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2F7B8" w14:textId="60ED9899" w:rsidR="008E0ED1" w:rsidRDefault="00B217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#163</w:t>
      </w:r>
      <w:r>
        <w:rPr>
          <w:rFonts w:ascii="Arial" w:eastAsia="Arial Unicode MS" w:hAnsi="Arial" w:cs="Arial"/>
          <w:b/>
          <w:bCs/>
          <w:sz w:val="24"/>
        </w:rPr>
        <w:tab/>
      </w:r>
      <w:r>
        <w:rPr>
          <w:rFonts w:ascii="Arial" w:eastAsia="Arial Unicode MS" w:hAnsi="Arial" w:cs="Arial"/>
          <w:b/>
          <w:bCs/>
          <w:i/>
          <w:sz w:val="28"/>
        </w:rPr>
        <w:t>S2-</w:t>
      </w:r>
      <w:r w:rsidR="008F0A69">
        <w:rPr>
          <w:rFonts w:ascii="Arial" w:eastAsia="Arial Unicode MS" w:hAnsi="Arial" w:cs="Arial"/>
          <w:b/>
          <w:bCs/>
          <w:i/>
          <w:sz w:val="28"/>
        </w:rPr>
        <w:t>240</w:t>
      </w:r>
      <w:r w:rsidR="008F0A69">
        <w:rPr>
          <w:rFonts w:ascii="Arial" w:eastAsia="Arial Unicode MS" w:hAnsi="Arial" w:cs="Arial"/>
          <w:b/>
          <w:bCs/>
          <w:i/>
          <w:sz w:val="28"/>
        </w:rPr>
        <w:t>6552</w:t>
      </w:r>
    </w:p>
    <w:p w14:paraId="775614B9" w14:textId="77777777" w:rsidR="008E0ED1" w:rsidRDefault="00B217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Pr>
          <w:rFonts w:ascii="Arial" w:eastAsia="Arial Unicode MS" w:hAnsi="Arial" w:cs="Arial"/>
          <w:b/>
          <w:bCs/>
          <w:sz w:val="24"/>
        </w:rPr>
        <w:t>, KR, May 27</w:t>
      </w:r>
      <w:r>
        <w:rPr>
          <w:rFonts w:ascii="Arial" w:eastAsia="Arial Unicode MS" w:hAnsi="Arial" w:cs="Arial"/>
          <w:b/>
          <w:bCs/>
          <w:sz w:val="24"/>
          <w:vertAlign w:val="superscript"/>
        </w:rPr>
        <w:t>th</w:t>
      </w:r>
      <w:r>
        <w:rPr>
          <w:rFonts w:ascii="Arial" w:eastAsia="Arial Unicode MS" w:hAnsi="Arial" w:cs="Arial"/>
          <w:b/>
          <w:bCs/>
          <w:sz w:val="24"/>
        </w:rPr>
        <w:t xml:space="preserve"> – 31</w:t>
      </w:r>
      <w:r>
        <w:rPr>
          <w:rFonts w:ascii="Arial" w:eastAsia="Arial Unicode MS" w:hAnsi="Arial" w:cs="Arial"/>
          <w:b/>
          <w:bCs/>
          <w:sz w:val="24"/>
          <w:vertAlign w:val="superscript"/>
        </w:rPr>
        <w:t>st</w:t>
      </w:r>
      <w:r>
        <w:rPr>
          <w:rFonts w:ascii="Arial" w:eastAsia="Arial Unicode MS" w:hAnsi="Arial" w:cs="Arial"/>
          <w:b/>
          <w:bCs/>
          <w:sz w:val="24"/>
        </w:rPr>
        <w:t>, 2024</w:t>
      </w:r>
      <w:r>
        <w:rPr>
          <w:rFonts w:ascii="Arial" w:eastAsia="Arial Unicode MS" w:hAnsi="Arial" w:cs="Arial"/>
          <w:b/>
          <w:bCs/>
        </w:rPr>
        <w:tab/>
      </w:r>
      <w:r>
        <w:rPr>
          <w:rFonts w:ascii="Arial" w:hAnsi="Arial" w:cs="Arial"/>
          <w:b/>
          <w:bCs/>
          <w:color w:val="0000FF"/>
        </w:rPr>
        <w:t>(revision of S2-240xxxx)</w:t>
      </w:r>
    </w:p>
    <w:p w14:paraId="3C65F6F7" w14:textId="77777777" w:rsidR="008E0ED1" w:rsidRDefault="008E0ED1">
      <w:pPr>
        <w:rPr>
          <w:rFonts w:ascii="Arial" w:hAnsi="Arial" w:cs="Arial"/>
        </w:rPr>
      </w:pPr>
    </w:p>
    <w:p w14:paraId="2EC04204" w14:textId="77777777" w:rsidR="008E0ED1" w:rsidRDefault="00B217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14:paraId="20B15697" w14:textId="71A21729" w:rsidR="008E0ED1" w:rsidRDefault="00B217C4">
      <w:pPr>
        <w:ind w:left="2127" w:hanging="2127"/>
        <w:rPr>
          <w:rFonts w:ascii="Arial" w:eastAsia="MS Mincho" w:hAnsi="Arial" w:cs="Arial"/>
          <w:b/>
        </w:rPr>
      </w:pPr>
      <w:r>
        <w:rPr>
          <w:rFonts w:ascii="Arial" w:hAnsi="Arial" w:cs="Arial"/>
          <w:b/>
        </w:rPr>
        <w:t>Title:</w:t>
      </w:r>
      <w:r>
        <w:rPr>
          <w:rFonts w:ascii="Arial" w:hAnsi="Arial" w:cs="Arial"/>
          <w:b/>
        </w:rPr>
        <w:tab/>
      </w:r>
      <w:r>
        <w:rPr>
          <w:rFonts w:ascii="Arial" w:hAnsi="Arial" w:cs="Arial"/>
          <w:b/>
        </w:rPr>
        <w:t>KI#2: Discussion on UE location verification for Store and Forward</w:t>
      </w:r>
    </w:p>
    <w:p w14:paraId="4E53AF1A" w14:textId="77777777" w:rsidR="008E0ED1" w:rsidRDefault="00B217C4">
      <w:pPr>
        <w:ind w:left="2127" w:hanging="2127"/>
        <w:rPr>
          <w:rFonts w:ascii="Arial" w:hAnsi="Arial" w:cs="Arial"/>
          <w:b/>
        </w:rPr>
      </w:pPr>
      <w:r>
        <w:rPr>
          <w:rFonts w:ascii="Arial" w:hAnsi="Arial" w:cs="Arial"/>
          <w:b/>
        </w:rPr>
        <w:t>Document for:</w:t>
      </w:r>
      <w:r>
        <w:rPr>
          <w:rFonts w:ascii="Arial" w:hAnsi="Arial" w:cs="Arial"/>
          <w:b/>
        </w:rPr>
        <w:tab/>
        <w:t>Discussion</w:t>
      </w:r>
    </w:p>
    <w:p w14:paraId="7B7166E3" w14:textId="77777777" w:rsidR="008E0ED1" w:rsidRDefault="00B217C4">
      <w:pPr>
        <w:ind w:left="2127" w:hanging="2127"/>
        <w:rPr>
          <w:rFonts w:ascii="Arial" w:hAnsi="Arial" w:cs="Arial"/>
          <w:b/>
        </w:rPr>
      </w:pPr>
      <w:r>
        <w:rPr>
          <w:rFonts w:ascii="Arial" w:hAnsi="Arial" w:cs="Arial"/>
          <w:b/>
        </w:rPr>
        <w:t>Agenda Item:</w:t>
      </w:r>
      <w:r>
        <w:rPr>
          <w:rFonts w:ascii="Arial" w:hAnsi="Arial" w:cs="Arial"/>
          <w:b/>
        </w:rPr>
        <w:tab/>
        <w:t>19.1</w:t>
      </w:r>
    </w:p>
    <w:p w14:paraId="488508A0" w14:textId="1373A432" w:rsidR="008E0ED1" w:rsidRDefault="00B217C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lang w:eastAsia="zh-CN"/>
        </w:rPr>
        <w:t>FS_5GSAT_</w:t>
      </w:r>
      <w:r w:rsidR="008F0A69">
        <w:rPr>
          <w:rFonts w:ascii="Arial" w:hAnsi="Arial" w:cs="Arial"/>
          <w:b/>
          <w:lang w:eastAsia="zh-CN"/>
        </w:rPr>
        <w:t>Ph3_</w:t>
      </w:r>
      <w:r>
        <w:rPr>
          <w:rFonts w:ascii="Arial" w:hAnsi="Arial" w:cs="Arial"/>
          <w:b/>
          <w:lang w:eastAsia="zh-CN"/>
        </w:rPr>
        <w:t>ARCH</w:t>
      </w:r>
      <w:r>
        <w:rPr>
          <w:rFonts w:ascii="Arial" w:hAnsi="Arial" w:cs="Arial"/>
          <w:b/>
        </w:rPr>
        <w:t xml:space="preserve"> / Rel-19</w:t>
      </w:r>
    </w:p>
    <w:p w14:paraId="32A8CD33" w14:textId="04A8C24E" w:rsidR="008E0ED1" w:rsidRDefault="00B217C4">
      <w:pPr>
        <w:jc w:val="both"/>
        <w:rPr>
          <w:rFonts w:ascii="Arial" w:hAnsi="Arial" w:cs="Arial"/>
          <w:i/>
        </w:rPr>
      </w:pPr>
      <w:r>
        <w:rPr>
          <w:rFonts w:ascii="Arial" w:hAnsi="Arial" w:cs="Arial"/>
          <w:i/>
        </w:rPr>
        <w:t xml:space="preserve">Abstract: With the assumption of reusing existing UE location verification mechanism defined for IoT NTN in Rel-17/18, </w:t>
      </w:r>
      <w:r>
        <w:rPr>
          <w:rFonts w:ascii="Arial" w:hAnsi="Arial" w:cs="Arial"/>
          <w:i/>
        </w:rPr>
        <w:t>it is better to</w:t>
      </w:r>
      <w:r>
        <w:rPr>
          <w:rFonts w:ascii="Arial" w:hAnsi="Arial" w:cs="Arial"/>
          <w:i/>
        </w:rPr>
        <w:t xml:space="preserve"> deploy</w:t>
      </w:r>
      <w:r>
        <w:rPr>
          <w:rFonts w:ascii="Arial" w:hAnsi="Arial" w:cs="Arial"/>
          <w:i/>
        </w:rPr>
        <w:t xml:space="preserve"> a </w:t>
      </w:r>
      <w:r>
        <w:rPr>
          <w:rFonts w:ascii="Arial" w:hAnsi="Arial" w:cs="Arial"/>
          <w:i/>
        </w:rPr>
        <w:t xml:space="preserve">whole CN </w:t>
      </w:r>
      <w:r>
        <w:rPr>
          <w:rFonts w:ascii="Arial" w:hAnsi="Arial" w:cs="Arial"/>
          <w:i/>
        </w:rPr>
        <w:t xml:space="preserve">on </w:t>
      </w:r>
      <w:r>
        <w:rPr>
          <w:rFonts w:ascii="Arial" w:hAnsi="Arial" w:cs="Arial"/>
          <w:i/>
        </w:rPr>
        <w:t xml:space="preserve">board </w:t>
      </w:r>
      <w:r>
        <w:rPr>
          <w:rFonts w:ascii="Arial" w:hAnsi="Arial" w:cs="Arial"/>
          <w:i/>
        </w:rPr>
        <w:t xml:space="preserve">for the KI#2 Store and Forward, otherwise there may be </w:t>
      </w:r>
      <w:r>
        <w:rPr>
          <w:rFonts w:ascii="Arial" w:hAnsi="Arial" w:cs="Arial"/>
          <w:i/>
        </w:rPr>
        <w:t xml:space="preserve">more </w:t>
      </w:r>
      <w:r>
        <w:rPr>
          <w:rFonts w:ascii="Arial" w:hAnsi="Arial" w:cs="Arial"/>
          <w:i/>
        </w:rPr>
        <w:t>potentia</w:t>
      </w:r>
      <w:r>
        <w:rPr>
          <w:rFonts w:ascii="Arial" w:hAnsi="Arial" w:cs="Arial"/>
          <w:i/>
        </w:rPr>
        <w:t xml:space="preserve">l issues </w:t>
      </w:r>
      <w:r>
        <w:rPr>
          <w:rFonts w:ascii="Arial" w:hAnsi="Arial" w:cs="Arial"/>
          <w:i/>
        </w:rPr>
        <w:t xml:space="preserve">that </w:t>
      </w:r>
      <w:r>
        <w:rPr>
          <w:rFonts w:ascii="Arial" w:hAnsi="Arial" w:cs="Arial"/>
          <w:i/>
        </w:rPr>
        <w:t>need</w:t>
      </w:r>
      <w:r>
        <w:rPr>
          <w:rFonts w:ascii="Arial" w:hAnsi="Arial" w:cs="Arial"/>
          <w:i/>
        </w:rPr>
        <w:t xml:space="preserve"> to be solved</w:t>
      </w:r>
      <w:r>
        <w:rPr>
          <w:rFonts w:ascii="Arial" w:hAnsi="Arial" w:cs="Arial"/>
          <w:i/>
        </w:rPr>
        <w:t>, including how a</w:t>
      </w:r>
      <w:r>
        <w:rPr>
          <w:rFonts w:ascii="Arial" w:hAnsi="Arial" w:cs="Arial"/>
          <w:i/>
        </w:rPr>
        <w:t>n</w:t>
      </w:r>
      <w:r>
        <w:rPr>
          <w:rFonts w:ascii="Arial" w:hAnsi="Arial" w:cs="Arial"/>
          <w:i/>
        </w:rPr>
        <w:t xml:space="preserve"> MME on board obtain</w:t>
      </w:r>
      <w:r>
        <w:rPr>
          <w:rFonts w:ascii="Arial" w:hAnsi="Arial" w:cs="Arial"/>
          <w:i/>
        </w:rPr>
        <w:t>s</w:t>
      </w:r>
      <w:r>
        <w:rPr>
          <w:rFonts w:ascii="Arial" w:hAnsi="Arial" w:cs="Arial"/>
          <w:i/>
        </w:rPr>
        <w:t xml:space="preserve"> a NAS key and </w:t>
      </w:r>
      <w:r>
        <w:rPr>
          <w:rFonts w:ascii="Arial" w:hAnsi="Arial" w:cs="Arial"/>
          <w:i/>
        </w:rPr>
        <w:t>synchroni</w:t>
      </w:r>
      <w:r>
        <w:rPr>
          <w:rFonts w:ascii="Arial" w:hAnsi="Arial" w:cs="Arial"/>
          <w:i/>
        </w:rPr>
        <w:t>s</w:t>
      </w:r>
      <w:r>
        <w:rPr>
          <w:rFonts w:ascii="Arial" w:hAnsi="Arial" w:cs="Arial"/>
          <w:i/>
        </w:rPr>
        <w:t>e</w:t>
      </w:r>
      <w:r>
        <w:rPr>
          <w:rFonts w:ascii="Arial" w:hAnsi="Arial" w:cs="Arial"/>
          <w:i/>
        </w:rPr>
        <w:t>s</w:t>
      </w:r>
      <w:r>
        <w:rPr>
          <w:rFonts w:ascii="Arial" w:hAnsi="Arial" w:cs="Arial"/>
          <w:i/>
        </w:rPr>
        <w:t xml:space="preserve"> NAS counters among UE, </w:t>
      </w:r>
      <w:r>
        <w:rPr>
          <w:rFonts w:ascii="Arial" w:hAnsi="Arial" w:cs="Arial"/>
          <w:i/>
        </w:rPr>
        <w:t>MME</w:t>
      </w:r>
      <w:r>
        <w:rPr>
          <w:rFonts w:ascii="Arial" w:hAnsi="Arial" w:cs="Arial"/>
          <w:i/>
        </w:rPr>
        <w:t>s</w:t>
      </w:r>
      <w:r>
        <w:rPr>
          <w:rFonts w:ascii="Arial" w:hAnsi="Arial" w:cs="Arial"/>
          <w:i/>
        </w:rPr>
        <w:t xml:space="preserve"> on </w:t>
      </w:r>
      <w:r>
        <w:rPr>
          <w:rFonts w:ascii="Arial" w:hAnsi="Arial" w:cs="Arial"/>
          <w:i/>
        </w:rPr>
        <w:t>multiple satellites and the ground MME</w:t>
      </w:r>
      <w:r>
        <w:rPr>
          <w:rFonts w:ascii="Arial" w:hAnsi="Arial" w:cs="Arial"/>
          <w:i/>
        </w:rPr>
        <w:t>.</w:t>
      </w:r>
    </w:p>
    <w:p w14:paraId="10D4E6A9" w14:textId="77777777" w:rsidR="008E0ED1" w:rsidRDefault="00B217C4">
      <w:pPr>
        <w:pStyle w:val="Heading1"/>
      </w:pPr>
      <w:r>
        <w:t>1. Introduction</w:t>
      </w:r>
    </w:p>
    <w:p w14:paraId="52A19FA9" w14:textId="5932DABD" w:rsidR="008E0ED1" w:rsidRDefault="00B217C4">
      <w:pPr>
        <w:rPr>
          <w:rFonts w:eastAsiaTheme="minorEastAsia"/>
          <w:lang w:eastAsia="zh-CN"/>
        </w:rPr>
      </w:pPr>
      <w:r>
        <w:rPr>
          <w:rFonts w:eastAsiaTheme="minorEastAsia" w:hint="eastAsia"/>
          <w:lang w:eastAsia="zh-CN"/>
        </w:rPr>
        <w:t>T</w:t>
      </w:r>
      <w:r>
        <w:rPr>
          <w:rFonts w:eastAsiaTheme="minorEastAsia"/>
          <w:lang w:eastAsia="zh-CN"/>
        </w:rPr>
        <w:t xml:space="preserve">his discussion paper analyses how UE location verification could be performed on board for solutions of KI#2 which does not put HSS on satellite and observes some </w:t>
      </w:r>
      <w:r>
        <w:rPr>
          <w:rFonts w:eastAsiaTheme="minorEastAsia"/>
          <w:lang w:eastAsia="zh-CN"/>
        </w:rPr>
        <w:t>potential issues</w:t>
      </w:r>
      <w:r>
        <w:rPr>
          <w:rFonts w:eastAsiaTheme="minorEastAsia"/>
          <w:lang w:eastAsia="zh-CN"/>
        </w:rPr>
        <w:t>. If existing UE location verification mechanism is reused, it is better to d</w:t>
      </w:r>
      <w:r>
        <w:rPr>
          <w:rFonts w:eastAsiaTheme="minorEastAsia"/>
          <w:lang w:eastAsia="zh-CN"/>
        </w:rPr>
        <w:t xml:space="preserve">eploy </w:t>
      </w:r>
      <w:r>
        <w:rPr>
          <w:rFonts w:eastAsiaTheme="minorEastAsia"/>
          <w:lang w:eastAsia="zh-CN"/>
        </w:rPr>
        <w:t xml:space="preserve">a whole CN </w:t>
      </w:r>
      <w:r>
        <w:rPr>
          <w:rFonts w:eastAsiaTheme="minorEastAsia"/>
          <w:lang w:eastAsia="zh-CN"/>
        </w:rPr>
        <w:t>on satellite for S&amp;F services.</w:t>
      </w:r>
    </w:p>
    <w:p w14:paraId="1D76EE10" w14:textId="77777777" w:rsidR="008E0ED1" w:rsidRDefault="00B217C4">
      <w:pPr>
        <w:pStyle w:val="Heading1"/>
        <w:rPr>
          <w:lang w:eastAsia="zh-CN"/>
        </w:rPr>
      </w:pPr>
      <w:r>
        <w:rPr>
          <w:lang w:eastAsia="zh-CN"/>
        </w:rPr>
        <w:t>2. Discussion</w:t>
      </w:r>
    </w:p>
    <w:p w14:paraId="7697A337" w14:textId="77777777" w:rsidR="008E0ED1" w:rsidRDefault="00B217C4">
      <w:pPr>
        <w:pStyle w:val="Heading2"/>
        <w:rPr>
          <w:rFonts w:eastAsiaTheme="minorEastAsia"/>
          <w:lang w:eastAsia="zh-CN"/>
        </w:rPr>
      </w:pPr>
      <w:r>
        <w:rPr>
          <w:rFonts w:hint="eastAsia"/>
          <w:lang w:eastAsia="zh-CN"/>
        </w:rPr>
        <w:t>2</w:t>
      </w:r>
      <w:r>
        <w:rPr>
          <w:lang w:eastAsia="zh-CN"/>
        </w:rPr>
        <w:t>.1 Current UE Location Verification Principle for IoT NTN</w:t>
      </w:r>
    </w:p>
    <w:p w14:paraId="325D7928" w14:textId="77777777" w:rsidR="008E0ED1" w:rsidRDefault="00B217C4">
      <w:pPr>
        <w:rPr>
          <w:rFonts w:eastAsiaTheme="minorEastAsia"/>
          <w:lang w:eastAsia="zh-CN"/>
        </w:rPr>
      </w:pPr>
      <w:r>
        <w:rPr>
          <w:rFonts w:eastAsiaTheme="minorEastAsia"/>
          <w:lang w:eastAsia="zh-CN"/>
        </w:rPr>
        <w:t xml:space="preserve">Bases on current UE location verification principle described in clause 4.13.4 of TS 23.401, MME decides to verify the UE location during EMM and ESM procedures when receiving the User Location Information or </w:t>
      </w:r>
      <w:r>
        <w:rPr>
          <w:rFonts w:eastAsiaTheme="minorEastAsia" w:hint="eastAsia"/>
          <w:lang w:eastAsia="zh-CN"/>
        </w:rPr>
        <w:t>NAS</w:t>
      </w:r>
      <w:r>
        <w:rPr>
          <w:rFonts w:eastAsiaTheme="minorEastAsia"/>
          <w:lang w:eastAsia="zh-CN"/>
        </w:rPr>
        <w:t xml:space="preserve"> SMC message. The verification can be divide</w:t>
      </w:r>
      <w:r>
        <w:rPr>
          <w:rFonts w:eastAsiaTheme="minorEastAsia"/>
          <w:lang w:eastAsia="zh-CN"/>
        </w:rPr>
        <w:t>d into two steps:</w:t>
      </w:r>
    </w:p>
    <w:p w14:paraId="46FDB6E4" w14:textId="77777777" w:rsidR="008E0ED1" w:rsidRDefault="00B217C4">
      <w:pPr>
        <w:pStyle w:val="ListParagraph"/>
        <w:numPr>
          <w:ilvl w:val="0"/>
          <w:numId w:val="1"/>
        </w:numPr>
        <w:rPr>
          <w:rFonts w:eastAsiaTheme="minorEastAsia"/>
          <w:lang w:eastAsia="zh-CN"/>
        </w:rPr>
      </w:pPr>
      <w:r>
        <w:rPr>
          <w:lang w:eastAsia="zh-CN"/>
        </w:rPr>
        <w:t xml:space="preserve">The first step is to check the Cell ID which is mapped by RAN based on UE </w:t>
      </w:r>
      <w:r>
        <w:rPr>
          <w:rFonts w:eastAsiaTheme="minorEastAsia"/>
          <w:b/>
          <w:lang w:eastAsia="zh-CN"/>
        </w:rPr>
        <w:t>*</w:t>
      </w:r>
      <w:r>
        <w:rPr>
          <w:b/>
          <w:lang w:eastAsia="zh-CN"/>
        </w:rPr>
        <w:t>Coarse</w:t>
      </w:r>
      <w:r>
        <w:rPr>
          <w:rFonts w:eastAsiaTheme="minorEastAsia"/>
          <w:b/>
          <w:lang w:eastAsia="zh-CN"/>
        </w:rPr>
        <w:t>*</w:t>
      </w:r>
      <w:r>
        <w:rPr>
          <w:lang w:eastAsia="zh-CN"/>
        </w:rPr>
        <w:t xml:space="preserve"> UE Location reported via secure AS layer (in the case of </w:t>
      </w:r>
      <w:proofErr w:type="spellStart"/>
      <w:r>
        <w:rPr>
          <w:lang w:eastAsia="zh-CN"/>
        </w:rPr>
        <w:t>eMTC</w:t>
      </w:r>
      <w:proofErr w:type="spellEnd"/>
      <w:r>
        <w:rPr>
          <w:lang w:eastAsia="zh-CN"/>
        </w:rPr>
        <w:t>) in ULI or the *</w:t>
      </w:r>
      <w:r>
        <w:rPr>
          <w:b/>
        </w:rPr>
        <w:t>Coarse*</w:t>
      </w:r>
      <w:r>
        <w:t xml:space="preserve"> UE Location which is reported by UE via secure NAS and wil</w:t>
      </w:r>
      <w:r>
        <w:t>l</w:t>
      </w:r>
      <w:r>
        <w:t xml:space="preserve"> be sent t</w:t>
      </w:r>
      <w:r>
        <w:t>o E-SMLC for UE located Country mapping (in the case of NB IoT)</w:t>
      </w:r>
      <w:r>
        <w:rPr>
          <w:lang w:eastAsia="zh-CN"/>
        </w:rPr>
        <w:t>.</w:t>
      </w:r>
    </w:p>
    <w:p w14:paraId="0E5E2DFC" w14:textId="77777777" w:rsidR="008E0ED1" w:rsidRDefault="00B217C4">
      <w:pPr>
        <w:pStyle w:val="ListParagraph"/>
        <w:numPr>
          <w:ilvl w:val="0"/>
          <w:numId w:val="1"/>
        </w:numPr>
        <w:rPr>
          <w:rFonts w:eastAsiaTheme="minorEastAsia"/>
          <w:lang w:eastAsia="zh-CN"/>
        </w:rPr>
      </w:pPr>
      <w:r>
        <w:rPr>
          <w:rFonts w:eastAsiaTheme="minorEastAsia"/>
          <w:lang w:eastAsia="zh-CN"/>
        </w:rPr>
        <w:t xml:space="preserve">The second step is to initiate LCS procedure </w:t>
      </w:r>
      <w:r>
        <w:rPr>
          <w:rFonts w:eastAsiaTheme="minorEastAsia"/>
          <w:b/>
          <w:lang w:eastAsia="zh-CN"/>
        </w:rPr>
        <w:t>*</w:t>
      </w:r>
      <w:r>
        <w:rPr>
          <w:b/>
        </w:rPr>
        <w:t>after the Mobility Management or Session Management procedure is complete*</w:t>
      </w:r>
      <w:r>
        <w:rPr>
          <w:rFonts w:eastAsiaTheme="minorEastAsia"/>
          <w:lang w:eastAsia="zh-CN"/>
        </w:rPr>
        <w:t xml:space="preserve"> if the ULI in the first step is </w:t>
      </w:r>
      <w:r>
        <w:rPr>
          <w:rFonts w:eastAsiaTheme="minorEastAsia"/>
          <w:b/>
          <w:lang w:eastAsia="zh-CN"/>
        </w:rPr>
        <w:t>*not sufficiently accurate*</w:t>
      </w:r>
      <w:r>
        <w:rPr>
          <w:rFonts w:eastAsiaTheme="minorEastAsia"/>
          <w:lang w:eastAsia="zh-CN"/>
        </w:rPr>
        <w:t>, which mea</w:t>
      </w:r>
      <w:r>
        <w:rPr>
          <w:rFonts w:eastAsiaTheme="minorEastAsia"/>
          <w:lang w:eastAsia="zh-CN"/>
        </w:rPr>
        <w:t xml:space="preserve">ns using LCS-based positioning is expected to be </w:t>
      </w:r>
      <w:r>
        <w:rPr>
          <w:rFonts w:eastAsiaTheme="minorEastAsia"/>
          <w:b/>
          <w:lang w:eastAsia="zh-CN"/>
        </w:rPr>
        <w:t xml:space="preserve">*accurate* </w:t>
      </w:r>
      <w:r>
        <w:rPr>
          <w:rFonts w:eastAsiaTheme="minorEastAsia"/>
          <w:lang w:eastAsia="zh-CN"/>
        </w:rPr>
        <w:t>(e.g., UE can be asked to report its *</w:t>
      </w:r>
      <w:r>
        <w:rPr>
          <w:rFonts w:eastAsiaTheme="minorEastAsia"/>
          <w:b/>
          <w:lang w:eastAsia="zh-CN"/>
        </w:rPr>
        <w:t>accurate*</w:t>
      </w:r>
      <w:r>
        <w:rPr>
          <w:rFonts w:eastAsiaTheme="minorEastAsia"/>
          <w:lang w:eastAsia="zh-CN"/>
        </w:rPr>
        <w:t xml:space="preserve"> GNSS location or use other RAT independent UE-based positioning method via LPP protocol</w:t>
      </w:r>
      <w:r>
        <w:t xml:space="preserve"> to E-SMLC</w:t>
      </w:r>
      <w:r>
        <w:rPr>
          <w:rFonts w:eastAsiaTheme="minorEastAsia"/>
          <w:lang w:eastAsia="zh-CN"/>
        </w:rPr>
        <w:t xml:space="preserve">). The E-SMLC will map the location into a country </w:t>
      </w:r>
      <w:r>
        <w:rPr>
          <w:rFonts w:eastAsiaTheme="minorEastAsia"/>
          <w:lang w:eastAsia="zh-CN"/>
        </w:rPr>
        <w:t xml:space="preserve">code and send it back to MME. </w:t>
      </w:r>
    </w:p>
    <w:p w14:paraId="4E16D844" w14:textId="77777777" w:rsidR="008E0ED1" w:rsidRDefault="00B217C4">
      <w:pPr>
        <w:pStyle w:val="ListParagraph"/>
        <w:ind w:left="360"/>
        <w:rPr>
          <w:rFonts w:eastAsiaTheme="minorEastAsia"/>
          <w:lang w:eastAsia="zh-CN"/>
        </w:rPr>
      </w:pPr>
      <w:r>
        <w:rPr>
          <w:rFonts w:eastAsiaTheme="minorEastAsia"/>
          <w:lang w:eastAsia="zh-CN"/>
        </w:rPr>
        <w:t xml:space="preserve">Although </w:t>
      </w:r>
      <w:r>
        <w:rPr>
          <w:rFonts w:eastAsiaTheme="minorEastAsia" w:hint="eastAsia"/>
          <w:lang w:eastAsia="zh-CN"/>
        </w:rPr>
        <w:t>the</w:t>
      </w:r>
      <w:r>
        <w:rPr>
          <w:rFonts w:eastAsiaTheme="minorEastAsia"/>
          <w:lang w:eastAsia="zh-CN"/>
        </w:rPr>
        <w:t xml:space="preserve"> GNSS location may be not reliable, operators may have no other choices and have to utilize it for *</w:t>
      </w:r>
      <w:r>
        <w:rPr>
          <w:rFonts w:eastAsiaTheme="minorEastAsia"/>
          <w:b/>
          <w:lang w:eastAsia="zh-CN"/>
        </w:rPr>
        <w:t>accuracy</w:t>
      </w:r>
      <w:r>
        <w:rPr>
          <w:rFonts w:eastAsiaTheme="minorEastAsia"/>
          <w:lang w:eastAsia="zh-CN"/>
        </w:rPr>
        <w:t>* purpose, as currently no NTN IoT RAT based positioning method is designed by RAN WGs for NTN IoT.</w:t>
      </w:r>
    </w:p>
    <w:p w14:paraId="5D7379A0" w14:textId="77777777" w:rsidR="008E0ED1" w:rsidRDefault="00B217C4">
      <w:pPr>
        <w:rPr>
          <w:rFonts w:eastAsiaTheme="minorEastAsia"/>
          <w:b/>
          <w:lang w:eastAsia="zh-CN"/>
        </w:rPr>
      </w:pPr>
      <w:r>
        <w:rPr>
          <w:rFonts w:eastAsiaTheme="minorEastAsia" w:hint="eastAsia"/>
          <w:b/>
          <w:lang w:eastAsia="zh-CN"/>
        </w:rPr>
        <w:t>Obser</w:t>
      </w:r>
      <w:r>
        <w:rPr>
          <w:rFonts w:eastAsiaTheme="minorEastAsia" w:hint="eastAsia"/>
          <w:b/>
          <w:lang w:eastAsia="zh-CN"/>
        </w:rPr>
        <w:t>vation</w:t>
      </w:r>
      <w:r>
        <w:rPr>
          <w:rFonts w:eastAsiaTheme="minorEastAsia"/>
          <w:b/>
          <w:lang w:eastAsia="zh-CN"/>
        </w:rPr>
        <w:t>#1</w:t>
      </w:r>
      <w:r>
        <w:rPr>
          <w:rFonts w:eastAsiaTheme="minorEastAsia" w:hint="eastAsia"/>
          <w:b/>
          <w:lang w:eastAsia="zh-CN"/>
        </w:rPr>
        <w:t>:</w:t>
      </w:r>
      <w:r>
        <w:rPr>
          <w:rFonts w:eastAsiaTheme="minorEastAsia"/>
          <w:b/>
          <w:lang w:eastAsia="zh-CN"/>
        </w:rPr>
        <w:t xml:space="preserve"> Only after AS or NAS security is established, the UE can report Coarse UE Location information to RAN via AS layer or to MME via NAS message, then the MME can perform the first step of UE location information verification. After the first step, t</w:t>
      </w:r>
      <w:r>
        <w:rPr>
          <w:rFonts w:eastAsiaTheme="minorEastAsia"/>
          <w:b/>
          <w:lang w:eastAsia="zh-CN"/>
        </w:rPr>
        <w:t xml:space="preserve">he MME may further initial LCS procedure for accuracy purpose via the LPP protocol, which means MME (partial or full) </w:t>
      </w:r>
      <w:r>
        <w:rPr>
          <w:rFonts w:eastAsiaTheme="minorEastAsia"/>
          <w:b/>
          <w:lang w:eastAsia="zh-CN"/>
        </w:rPr>
        <w:t xml:space="preserve">and E-SMLC </w:t>
      </w:r>
      <w:r>
        <w:rPr>
          <w:rFonts w:eastAsiaTheme="minorEastAsia"/>
          <w:b/>
          <w:lang w:eastAsia="zh-CN"/>
        </w:rPr>
        <w:t>should be on board as LPP protocol does not work in an interruption/delay tolerant way.</w:t>
      </w:r>
    </w:p>
    <w:p w14:paraId="320DCF8F" w14:textId="77777777" w:rsidR="008E0ED1" w:rsidRDefault="00B217C4">
      <w:pPr>
        <w:pStyle w:val="Heading2"/>
        <w:rPr>
          <w:rFonts w:eastAsiaTheme="minorEastAsia"/>
          <w:lang w:eastAsia="zh-CN"/>
        </w:rPr>
      </w:pPr>
      <w:r>
        <w:rPr>
          <w:rFonts w:hint="eastAsia"/>
          <w:lang w:eastAsia="zh-CN"/>
        </w:rPr>
        <w:t>2</w:t>
      </w:r>
      <w:r>
        <w:rPr>
          <w:lang w:eastAsia="zh-CN"/>
        </w:rPr>
        <w:t xml:space="preserve">.2 </w:t>
      </w:r>
      <w:r>
        <w:rPr>
          <w:lang w:eastAsia="zh-CN"/>
        </w:rPr>
        <w:t>O</w:t>
      </w:r>
      <w:r>
        <w:rPr>
          <w:lang w:eastAsia="zh-CN"/>
        </w:rPr>
        <w:t>nboard UE Location Verification if</w:t>
      </w:r>
      <w:r>
        <w:rPr>
          <w:lang w:eastAsia="zh-CN"/>
        </w:rPr>
        <w:t xml:space="preserve"> HSS not on Satellite</w:t>
      </w:r>
    </w:p>
    <w:p w14:paraId="56E07205" w14:textId="5A5055B4" w:rsidR="008E0ED1" w:rsidRDefault="00B217C4">
      <w:pPr>
        <w:rPr>
          <w:rFonts w:eastAsiaTheme="minorEastAsia"/>
          <w:lang w:eastAsia="zh-CN"/>
        </w:rPr>
      </w:pPr>
      <w:r>
        <w:rPr>
          <w:rFonts w:eastAsiaTheme="minorEastAsia" w:hint="eastAsia"/>
          <w:lang w:eastAsia="zh-CN"/>
        </w:rPr>
        <w:t>B</w:t>
      </w:r>
      <w:r>
        <w:rPr>
          <w:rFonts w:eastAsiaTheme="minorEastAsia"/>
          <w:lang w:eastAsia="zh-CN"/>
        </w:rPr>
        <w:t xml:space="preserve">ased on the Attach procedure in Figure 5.3.2.1-1 of TS 23.401, the UE establishes NAS security at step 5a and </w:t>
      </w:r>
      <w:r>
        <w:rPr>
          <w:rFonts w:eastAsiaTheme="minorEastAsia"/>
          <w:lang w:eastAsia="zh-CN"/>
        </w:rPr>
        <w:t xml:space="preserve">AS security </w:t>
      </w:r>
      <w:r>
        <w:rPr>
          <w:rFonts w:eastAsiaTheme="minorEastAsia"/>
          <w:lang w:eastAsia="zh-CN"/>
        </w:rPr>
        <w:t xml:space="preserve">is established </w:t>
      </w:r>
      <w:r>
        <w:rPr>
          <w:rFonts w:eastAsiaTheme="minorEastAsia"/>
          <w:lang w:eastAsia="zh-CN"/>
        </w:rPr>
        <w:t xml:space="preserve">at step 17, which means if HSS is not deployed on satellite, only after several round </w:t>
      </w:r>
      <w:r>
        <w:rPr>
          <w:rFonts w:eastAsiaTheme="minorEastAsia"/>
          <w:lang w:eastAsia="zh-CN"/>
        </w:rPr>
        <w:t xml:space="preserve">of satellites passing, can the UE Location Verification be performed by an MME/MME-NT onboard. </w:t>
      </w:r>
      <w:r>
        <w:rPr>
          <w:rFonts w:eastAsiaTheme="minorEastAsia" w:hint="eastAsia"/>
          <w:lang w:eastAsia="zh-CN"/>
        </w:rPr>
        <w:t>Table</w:t>
      </w:r>
      <w:r>
        <w:rPr>
          <w:rFonts w:eastAsiaTheme="minorEastAsia"/>
          <w:lang w:eastAsia="zh-CN"/>
        </w:rPr>
        <w:t xml:space="preserve"> 2.2-1 </w:t>
      </w:r>
      <w:r>
        <w:rPr>
          <w:rFonts w:eastAsiaTheme="minorEastAsia"/>
          <w:lang w:eastAsia="zh-CN"/>
        </w:rPr>
        <w:t>use</w:t>
      </w:r>
      <w:r>
        <w:rPr>
          <w:rFonts w:eastAsiaTheme="minorEastAsia"/>
          <w:lang w:eastAsia="zh-CN"/>
        </w:rPr>
        <w:t>s</w:t>
      </w:r>
      <w:r>
        <w:rPr>
          <w:rFonts w:eastAsiaTheme="minorEastAsia"/>
          <w:lang w:eastAsia="zh-CN"/>
        </w:rPr>
        <w:t xml:space="preserve"> </w:t>
      </w:r>
      <w:r>
        <w:rPr>
          <w:rFonts w:eastAsiaTheme="minorEastAsia"/>
          <w:b/>
          <w:lang w:eastAsia="zh-CN"/>
        </w:rPr>
        <w:t>NB IoT UE</w:t>
      </w:r>
      <w:r>
        <w:rPr>
          <w:rFonts w:eastAsiaTheme="minorEastAsia"/>
          <w:lang w:eastAsia="zh-CN"/>
        </w:rPr>
        <w:t xml:space="preserve"> </w:t>
      </w:r>
      <w:r>
        <w:rPr>
          <w:rFonts w:eastAsiaTheme="minorEastAsia"/>
          <w:lang w:eastAsia="zh-CN"/>
        </w:rPr>
        <w:lastRenderedPageBreak/>
        <w:t>as an example (</w:t>
      </w:r>
      <w:r>
        <w:rPr>
          <w:rFonts w:eastAsiaTheme="minorEastAsia"/>
          <w:b/>
          <w:lang w:eastAsia="zh-CN"/>
        </w:rPr>
        <w:t xml:space="preserve">for </w:t>
      </w:r>
      <w:proofErr w:type="spellStart"/>
      <w:r>
        <w:rPr>
          <w:rFonts w:eastAsiaTheme="minorEastAsia"/>
          <w:b/>
          <w:lang w:eastAsia="zh-CN"/>
        </w:rPr>
        <w:t>eMTC</w:t>
      </w:r>
      <w:proofErr w:type="spellEnd"/>
      <w:r>
        <w:rPr>
          <w:rFonts w:eastAsiaTheme="minorEastAsia"/>
          <w:b/>
          <w:lang w:eastAsia="zh-CN"/>
        </w:rPr>
        <w:t>, the UE locati</w:t>
      </w:r>
      <w:r>
        <w:rPr>
          <w:rFonts w:eastAsiaTheme="minorEastAsia"/>
          <w:b/>
          <w:lang w:eastAsia="zh-CN"/>
        </w:rPr>
        <w:t>on verification is performed even later</w:t>
      </w:r>
      <w:r>
        <w:rPr>
          <w:rFonts w:eastAsiaTheme="minorEastAsia"/>
          <w:lang w:eastAsia="zh-CN"/>
        </w:rPr>
        <w:t xml:space="preserve">) to show how the UE location </w:t>
      </w:r>
      <w:r>
        <w:rPr>
          <w:rFonts w:eastAsiaTheme="minorEastAsia"/>
          <w:lang w:eastAsia="zh-CN"/>
        </w:rPr>
        <w:t>verification can be performed.</w:t>
      </w:r>
    </w:p>
    <w:p w14:paraId="7B83182F" w14:textId="7CC0EB4C" w:rsidR="008E0ED1" w:rsidRDefault="00B217C4">
      <w:pPr>
        <w:pStyle w:val="NO"/>
        <w:jc w:val="center"/>
        <w:rPr>
          <w:b/>
          <w:lang w:eastAsia="zh-CN"/>
        </w:rPr>
      </w:pPr>
      <w:r>
        <w:rPr>
          <w:b/>
          <w:lang w:eastAsia="zh-CN"/>
        </w:rPr>
        <w:t xml:space="preserve">Table 2.2-1: </w:t>
      </w:r>
      <w:r>
        <w:rPr>
          <w:b/>
          <w:lang w:eastAsia="zh-CN"/>
        </w:rPr>
        <w:t xml:space="preserve">NB IoT </w:t>
      </w:r>
      <w:r>
        <w:rPr>
          <w:rFonts w:hint="eastAsia"/>
          <w:b/>
          <w:lang w:eastAsia="zh-CN"/>
        </w:rPr>
        <w:t>U</w:t>
      </w:r>
      <w:r>
        <w:rPr>
          <w:b/>
          <w:lang w:eastAsia="zh-CN"/>
        </w:rPr>
        <w:t>E initiates Attach request</w:t>
      </w:r>
    </w:p>
    <w:tbl>
      <w:tblPr>
        <w:tblStyle w:val="TableGrid"/>
        <w:tblW w:w="0" w:type="auto"/>
        <w:tblLook w:val="04A0" w:firstRow="1" w:lastRow="0" w:firstColumn="1" w:lastColumn="0" w:noHBand="0" w:noVBand="1"/>
      </w:tblPr>
      <w:tblGrid>
        <w:gridCol w:w="2122"/>
        <w:gridCol w:w="1984"/>
        <w:gridCol w:w="2552"/>
        <w:gridCol w:w="2861"/>
      </w:tblGrid>
      <w:tr w:rsidR="008E0ED1" w14:paraId="7C3FBDCA" w14:textId="77777777">
        <w:trPr>
          <w:trHeight w:val="262"/>
        </w:trPr>
        <w:tc>
          <w:tcPr>
            <w:tcW w:w="2122" w:type="dxa"/>
            <w:shd w:val="clear" w:color="auto" w:fill="E2EFD9" w:themeFill="accent6" w:themeFillTint="33"/>
          </w:tcPr>
          <w:p w14:paraId="6F43B244" w14:textId="77777777" w:rsidR="008E0ED1" w:rsidRDefault="00B217C4">
            <w:pPr>
              <w:jc w:val="center"/>
              <w:rPr>
                <w:rFonts w:eastAsiaTheme="minorEastAsia"/>
                <w:b/>
                <w:lang w:eastAsia="zh-CN"/>
              </w:rPr>
            </w:pPr>
            <w:r>
              <w:rPr>
                <w:rFonts w:eastAsiaTheme="minorEastAsia" w:hint="eastAsia"/>
                <w:b/>
                <w:lang w:eastAsia="zh-CN"/>
              </w:rPr>
              <w:t>T</w:t>
            </w:r>
            <w:r>
              <w:rPr>
                <w:rFonts w:eastAsiaTheme="minorEastAsia"/>
                <w:b/>
                <w:lang w:eastAsia="zh-CN"/>
              </w:rPr>
              <w:t>ime Duration</w:t>
            </w:r>
          </w:p>
        </w:tc>
        <w:tc>
          <w:tcPr>
            <w:tcW w:w="1984" w:type="dxa"/>
            <w:shd w:val="clear" w:color="auto" w:fill="E2EFD9" w:themeFill="accent6" w:themeFillTint="33"/>
          </w:tcPr>
          <w:p w14:paraId="131AC9D3" w14:textId="77777777" w:rsidR="008E0ED1" w:rsidRDefault="00B217C4">
            <w:pPr>
              <w:jc w:val="center"/>
              <w:rPr>
                <w:rFonts w:eastAsiaTheme="minorEastAsia"/>
                <w:b/>
                <w:lang w:eastAsia="zh-CN"/>
              </w:rPr>
            </w:pPr>
            <w:r>
              <w:rPr>
                <w:rFonts w:eastAsiaTheme="minorEastAsia" w:hint="eastAsia"/>
                <w:b/>
                <w:lang w:eastAsia="zh-CN"/>
              </w:rPr>
              <w:t>U</w:t>
            </w:r>
            <w:r>
              <w:rPr>
                <w:rFonts w:eastAsiaTheme="minorEastAsia"/>
                <w:b/>
                <w:lang w:eastAsia="zh-CN"/>
              </w:rPr>
              <w:t>E location</w:t>
            </w:r>
          </w:p>
        </w:tc>
        <w:tc>
          <w:tcPr>
            <w:tcW w:w="2552" w:type="dxa"/>
            <w:shd w:val="clear" w:color="auto" w:fill="E2EFD9" w:themeFill="accent6" w:themeFillTint="33"/>
          </w:tcPr>
          <w:p w14:paraId="05BD6585" w14:textId="77777777" w:rsidR="008E0ED1" w:rsidRDefault="00B217C4">
            <w:pPr>
              <w:jc w:val="center"/>
              <w:rPr>
                <w:rFonts w:eastAsiaTheme="minorEastAsia"/>
                <w:b/>
                <w:lang w:eastAsia="zh-CN"/>
              </w:rPr>
            </w:pPr>
            <w:r>
              <w:rPr>
                <w:rFonts w:eastAsiaTheme="minorEastAsia"/>
                <w:b/>
                <w:lang w:eastAsia="zh-CN"/>
              </w:rPr>
              <w:t>Satellites</w:t>
            </w:r>
          </w:p>
        </w:tc>
        <w:tc>
          <w:tcPr>
            <w:tcW w:w="2861" w:type="dxa"/>
            <w:shd w:val="clear" w:color="auto" w:fill="E2EFD9" w:themeFill="accent6" w:themeFillTint="33"/>
          </w:tcPr>
          <w:p w14:paraId="4DEC45D4" w14:textId="77777777" w:rsidR="008E0ED1" w:rsidRDefault="00B217C4">
            <w:pPr>
              <w:jc w:val="center"/>
              <w:rPr>
                <w:rFonts w:eastAsiaTheme="minorEastAsia"/>
                <w:b/>
                <w:lang w:eastAsia="zh-CN"/>
              </w:rPr>
            </w:pPr>
            <w:r>
              <w:rPr>
                <w:rFonts w:eastAsiaTheme="minorEastAsia" w:hint="eastAsia"/>
                <w:b/>
                <w:lang w:eastAsia="zh-CN"/>
              </w:rPr>
              <w:t>R</w:t>
            </w:r>
            <w:r>
              <w:rPr>
                <w:rFonts w:eastAsiaTheme="minorEastAsia"/>
                <w:b/>
                <w:lang w:eastAsia="zh-CN"/>
              </w:rPr>
              <w:t>elated Actions</w:t>
            </w:r>
          </w:p>
        </w:tc>
      </w:tr>
      <w:tr w:rsidR="008E0ED1" w14:paraId="659D4A5A" w14:textId="77777777">
        <w:trPr>
          <w:trHeight w:val="592"/>
        </w:trPr>
        <w:tc>
          <w:tcPr>
            <w:tcW w:w="2122" w:type="dxa"/>
            <w:shd w:val="clear" w:color="auto" w:fill="E7E6E6" w:themeFill="background2"/>
          </w:tcPr>
          <w:p w14:paraId="3460DE2D"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1-T2 </w:t>
            </w:r>
            <w:r>
              <w:rPr>
                <w:rFonts w:eastAsiaTheme="minorEastAsia" w:hint="eastAsia"/>
                <w:sz w:val="18"/>
                <w:lang w:eastAsia="zh-CN"/>
              </w:rPr>
              <w:t>(</w:t>
            </w:r>
            <w:r>
              <w:rPr>
                <w:rFonts w:eastAsiaTheme="minorEastAsia"/>
                <w:sz w:val="18"/>
                <w:lang w:eastAsia="zh-CN"/>
              </w:rPr>
              <w:t>SAT#1 service link available)</w:t>
            </w:r>
          </w:p>
        </w:tc>
        <w:tc>
          <w:tcPr>
            <w:tcW w:w="1984" w:type="dxa"/>
            <w:shd w:val="clear" w:color="auto" w:fill="E7E6E6" w:themeFill="background2"/>
          </w:tcPr>
          <w:p w14:paraId="03383E7E" w14:textId="77777777" w:rsidR="008E0ED1" w:rsidRDefault="00B217C4">
            <w:pPr>
              <w:rPr>
                <w:rFonts w:eastAsiaTheme="minorEastAsia"/>
                <w:sz w:val="18"/>
                <w:lang w:eastAsia="zh-CN"/>
              </w:rPr>
            </w:pPr>
            <w:r>
              <w:rPr>
                <w:rFonts w:eastAsiaTheme="minorEastAsia"/>
                <w:sz w:val="18"/>
                <w:lang w:eastAsia="zh-CN"/>
              </w:rPr>
              <w:t xml:space="preserve">UE at </w:t>
            </w:r>
            <w:r>
              <w:rPr>
                <w:rFonts w:eastAsiaTheme="minorEastAsia" w:hint="eastAsia"/>
                <w:sz w:val="18"/>
                <w:lang w:eastAsia="zh-CN"/>
              </w:rPr>
              <w:t>L</w:t>
            </w:r>
            <w:r>
              <w:rPr>
                <w:rFonts w:eastAsiaTheme="minorEastAsia"/>
                <w:sz w:val="18"/>
                <w:lang w:eastAsia="zh-CN"/>
              </w:rPr>
              <w:t xml:space="preserve">ocation#1 </w:t>
            </w:r>
            <w:r>
              <w:rPr>
                <w:rFonts w:eastAsiaTheme="minorEastAsia"/>
                <w:sz w:val="18"/>
                <w:lang w:eastAsia="zh-CN"/>
              </w:rPr>
              <w:t>(</w:t>
            </w:r>
            <w:r>
              <w:rPr>
                <w:rFonts w:eastAsiaTheme="minorEastAsia"/>
                <w:sz w:val="18"/>
                <w:lang w:eastAsia="zh-CN"/>
              </w:rPr>
              <w:t>*</w:t>
            </w:r>
            <w:r>
              <w:rPr>
                <w:rFonts w:eastAsiaTheme="minorEastAsia"/>
                <w:b/>
                <w:sz w:val="18"/>
                <w:lang w:eastAsia="zh-CN"/>
              </w:rPr>
              <w:t>in</w:t>
            </w:r>
            <w:r>
              <w:rPr>
                <w:rFonts w:eastAsiaTheme="minorEastAsia"/>
                <w:sz w:val="18"/>
                <w:lang w:eastAsia="zh-CN"/>
              </w:rPr>
              <w:t>* or *</w:t>
            </w:r>
            <w:r>
              <w:rPr>
                <w:rFonts w:eastAsiaTheme="minorEastAsia"/>
                <w:b/>
                <w:sz w:val="18"/>
                <w:lang w:eastAsia="zh-CN"/>
              </w:rPr>
              <w:t>not in</w:t>
            </w:r>
            <w:r>
              <w:rPr>
                <w:rFonts w:eastAsiaTheme="minorEastAsia"/>
                <w:sz w:val="18"/>
                <w:lang w:eastAsia="zh-CN"/>
              </w:rPr>
              <w:t xml:space="preserve">* the </w:t>
            </w:r>
            <w:r>
              <w:rPr>
                <w:rFonts w:eastAsiaTheme="minorEastAsia"/>
                <w:sz w:val="18"/>
                <w:lang w:eastAsia="zh-CN"/>
              </w:rPr>
              <w:t>PLMN serving area</w:t>
            </w:r>
            <w:r>
              <w:rPr>
                <w:rFonts w:eastAsiaTheme="minorEastAsia"/>
                <w:sz w:val="18"/>
                <w:lang w:eastAsia="zh-CN"/>
              </w:rPr>
              <w:t>)</w:t>
            </w:r>
          </w:p>
        </w:tc>
        <w:tc>
          <w:tcPr>
            <w:tcW w:w="2552" w:type="dxa"/>
            <w:shd w:val="clear" w:color="auto" w:fill="E7E6E6" w:themeFill="background2"/>
          </w:tcPr>
          <w:p w14:paraId="1FC20898" w14:textId="77777777" w:rsidR="008E0ED1" w:rsidRDefault="00B217C4">
            <w:pPr>
              <w:rPr>
                <w:rFonts w:eastAsiaTheme="minorEastAsia"/>
                <w:sz w:val="18"/>
                <w:lang w:eastAsia="zh-CN"/>
              </w:rPr>
            </w:pPr>
            <w:r>
              <w:rPr>
                <w:rFonts w:eastAsiaTheme="minorEastAsia"/>
                <w:sz w:val="18"/>
                <w:lang w:eastAsia="zh-CN"/>
              </w:rPr>
              <w:t xml:space="preserve">SAT#1 </w:t>
            </w:r>
            <w:r>
              <w:rPr>
                <w:rFonts w:eastAsiaTheme="minorEastAsia" w:hint="eastAsia"/>
                <w:sz w:val="18"/>
                <w:lang w:eastAsia="zh-CN"/>
              </w:rPr>
              <w:t>(</w:t>
            </w:r>
            <w:r>
              <w:rPr>
                <w:rFonts w:eastAsiaTheme="minorEastAsia"/>
                <w:sz w:val="18"/>
                <w:lang w:eastAsia="zh-CN"/>
              </w:rPr>
              <w:t>*</w:t>
            </w:r>
            <w:r>
              <w:rPr>
                <w:rFonts w:eastAsiaTheme="minorEastAsia"/>
                <w:b/>
                <w:sz w:val="18"/>
                <w:lang w:eastAsia="zh-CN"/>
              </w:rPr>
              <w:t>cannot</w:t>
            </w:r>
            <w:r>
              <w:rPr>
                <w:rFonts w:eastAsiaTheme="minorEastAsia"/>
                <w:b/>
                <w:sz w:val="18"/>
                <w:lang w:eastAsia="zh-CN"/>
              </w:rPr>
              <w:t>*</w:t>
            </w:r>
            <w:r>
              <w:rPr>
                <w:rFonts w:eastAsiaTheme="minorEastAsia"/>
                <w:sz w:val="18"/>
                <w:lang w:eastAsia="zh-CN"/>
              </w:rPr>
              <w:t xml:space="preserve"> perform UE location verification</w:t>
            </w:r>
            <w:r>
              <w:rPr>
                <w:rFonts w:eastAsiaTheme="minorEastAsia"/>
                <w:sz w:val="18"/>
                <w:lang w:eastAsia="zh-CN"/>
              </w:rPr>
              <w:t xml:space="preserve"> using</w:t>
            </w:r>
            <w:r>
              <w:rPr>
                <w:rFonts w:eastAsiaTheme="minorEastAsia"/>
                <w:sz w:val="18"/>
                <w:lang w:eastAsia="zh-CN"/>
              </w:rPr>
              <w:t xml:space="preserve"> </w:t>
            </w:r>
            <w:r>
              <w:rPr>
                <w:rFonts w:eastAsiaTheme="minorEastAsia"/>
                <w:sz w:val="18"/>
                <w:lang w:eastAsia="zh-CN"/>
              </w:rPr>
              <w:t>Coarse</w:t>
            </w:r>
            <w:r>
              <w:rPr>
                <w:rFonts w:eastAsiaTheme="minorEastAsia"/>
                <w:sz w:val="18"/>
                <w:lang w:eastAsia="zh-CN"/>
              </w:rPr>
              <w:t xml:space="preserve"> UE</w:t>
            </w:r>
            <w:r>
              <w:rPr>
                <w:rFonts w:eastAsiaTheme="minorEastAsia"/>
                <w:sz w:val="18"/>
                <w:lang w:eastAsia="zh-CN"/>
              </w:rPr>
              <w:t xml:space="preserve"> Location</w:t>
            </w:r>
            <w:r>
              <w:rPr>
                <w:rFonts w:eastAsiaTheme="minorEastAsia"/>
                <w:sz w:val="18"/>
                <w:lang w:eastAsia="zh-CN"/>
              </w:rPr>
              <w:t>)</w:t>
            </w:r>
          </w:p>
        </w:tc>
        <w:tc>
          <w:tcPr>
            <w:tcW w:w="2861" w:type="dxa"/>
            <w:shd w:val="clear" w:color="auto" w:fill="E7E6E6" w:themeFill="background2"/>
          </w:tcPr>
          <w:p w14:paraId="71D07820"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can initiate Attach request, the satellite#1 needs to store the request</w:t>
            </w:r>
          </w:p>
        </w:tc>
      </w:tr>
      <w:tr w:rsidR="008E0ED1" w14:paraId="124BEB53" w14:textId="77777777">
        <w:trPr>
          <w:trHeight w:val="361"/>
        </w:trPr>
        <w:tc>
          <w:tcPr>
            <w:tcW w:w="2122" w:type="dxa"/>
          </w:tcPr>
          <w:p w14:paraId="5E3A39BB"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3-T4 (SAT#1 feeder link available)</w:t>
            </w:r>
          </w:p>
        </w:tc>
        <w:tc>
          <w:tcPr>
            <w:tcW w:w="1984" w:type="dxa"/>
          </w:tcPr>
          <w:p w14:paraId="7AC5AF5E"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may move or not</w:t>
            </w:r>
          </w:p>
        </w:tc>
        <w:tc>
          <w:tcPr>
            <w:tcW w:w="2552" w:type="dxa"/>
          </w:tcPr>
          <w:p w14:paraId="0CE5B3B2" w14:textId="77777777" w:rsidR="008E0ED1" w:rsidRDefault="00B217C4">
            <w:pPr>
              <w:rPr>
                <w:rFonts w:eastAsiaTheme="minorEastAsia"/>
                <w:sz w:val="18"/>
                <w:lang w:eastAsia="zh-CN"/>
              </w:rPr>
            </w:pPr>
            <w:r>
              <w:rPr>
                <w:rFonts w:eastAsiaTheme="minorEastAsia"/>
                <w:sz w:val="18"/>
                <w:lang w:eastAsia="zh-CN"/>
              </w:rPr>
              <w:t xml:space="preserve">SAT#1 feeder link </w:t>
            </w:r>
            <w:r>
              <w:rPr>
                <w:rFonts w:eastAsiaTheme="minorEastAsia"/>
                <w:sz w:val="18"/>
                <w:lang w:eastAsia="zh-CN"/>
              </w:rPr>
              <w:t>available;</w:t>
            </w:r>
            <w:r>
              <w:rPr>
                <w:rFonts w:eastAsiaTheme="minorEastAsia" w:hint="eastAsia"/>
                <w:sz w:val="18"/>
                <w:lang w:eastAsia="zh-CN"/>
              </w:rPr>
              <w:t xml:space="preserve"> </w:t>
            </w:r>
            <w:r>
              <w:rPr>
                <w:rFonts w:eastAsiaTheme="minorEastAsia"/>
                <w:sz w:val="18"/>
                <w:lang w:eastAsia="zh-CN"/>
              </w:rPr>
              <w:t>Other satellites (e.g., SAT#2) feeder link available</w:t>
            </w:r>
          </w:p>
        </w:tc>
        <w:tc>
          <w:tcPr>
            <w:tcW w:w="2861" w:type="dxa"/>
          </w:tcPr>
          <w:p w14:paraId="632B6198" w14:textId="7FF84F4F" w:rsidR="008E0ED1" w:rsidRDefault="00B217C4">
            <w:pPr>
              <w:rPr>
                <w:rFonts w:eastAsiaTheme="minorEastAsia"/>
                <w:sz w:val="18"/>
                <w:lang w:eastAsia="zh-CN"/>
              </w:rPr>
            </w:pPr>
            <w:r>
              <w:rPr>
                <w:rFonts w:eastAsiaTheme="minorEastAsia"/>
                <w:sz w:val="18"/>
                <w:lang w:eastAsia="zh-CN"/>
              </w:rPr>
              <w:t xml:space="preserve">After </w:t>
            </w:r>
            <w:r>
              <w:rPr>
                <w:rFonts w:eastAsiaTheme="minorEastAsia"/>
                <w:sz w:val="18"/>
                <w:lang w:eastAsia="zh-CN"/>
              </w:rPr>
              <w:t>MME-NT in</w:t>
            </w:r>
            <w:r>
              <w:rPr>
                <w:rFonts w:eastAsiaTheme="minorEastAsia" w:hint="eastAsia"/>
                <w:sz w:val="18"/>
                <w:lang w:eastAsia="zh-CN"/>
              </w:rPr>
              <w:t>tera</w:t>
            </w:r>
            <w:r>
              <w:rPr>
                <w:rFonts w:eastAsiaTheme="minorEastAsia"/>
                <w:sz w:val="18"/>
                <w:lang w:eastAsia="zh-CN"/>
              </w:rPr>
              <w:t xml:space="preserve">cts with MME-T, MME-T interacts with </w:t>
            </w:r>
            <w:r>
              <w:rPr>
                <w:rFonts w:eastAsiaTheme="minorEastAsia"/>
                <w:sz w:val="18"/>
                <w:lang w:eastAsia="zh-CN"/>
              </w:rPr>
              <w:t xml:space="preserve">the </w:t>
            </w:r>
            <w:r>
              <w:rPr>
                <w:rFonts w:eastAsiaTheme="minorEastAsia"/>
                <w:sz w:val="18"/>
                <w:lang w:eastAsia="zh-CN"/>
              </w:rPr>
              <w:t xml:space="preserve">HSS on </w:t>
            </w:r>
            <w:r>
              <w:rPr>
                <w:rFonts w:eastAsiaTheme="minorEastAsia"/>
                <w:sz w:val="18"/>
                <w:lang w:eastAsia="zh-CN"/>
              </w:rPr>
              <w:t xml:space="preserve">the </w:t>
            </w:r>
            <w:r>
              <w:rPr>
                <w:rFonts w:eastAsiaTheme="minorEastAsia"/>
                <w:sz w:val="18"/>
                <w:lang w:eastAsia="zh-CN"/>
              </w:rPr>
              <w:t>ground</w:t>
            </w:r>
            <w:r>
              <w:rPr>
                <w:rFonts w:eastAsiaTheme="minorEastAsia" w:hint="eastAsia"/>
                <w:sz w:val="18"/>
                <w:lang w:eastAsia="zh-CN"/>
              </w:rPr>
              <w:t>,</w:t>
            </w:r>
            <w:r>
              <w:rPr>
                <w:rFonts w:eastAsiaTheme="minorEastAsia"/>
                <w:sz w:val="18"/>
                <w:lang w:eastAsia="zh-CN"/>
              </w:rPr>
              <w:t xml:space="preserve"> </w:t>
            </w:r>
            <w:r>
              <w:rPr>
                <w:rFonts w:eastAsiaTheme="minorEastAsia"/>
                <w:sz w:val="18"/>
                <w:lang w:eastAsia="zh-CN"/>
              </w:rPr>
              <w:t>MMT-T</w:t>
            </w:r>
            <w:r>
              <w:rPr>
                <w:rFonts w:eastAsiaTheme="minorEastAsia"/>
                <w:sz w:val="18"/>
                <w:lang w:eastAsia="zh-CN"/>
              </w:rPr>
              <w:t xml:space="preserve"> may create </w:t>
            </w:r>
            <w:r>
              <w:rPr>
                <w:rFonts w:eastAsiaTheme="minorEastAsia"/>
                <w:sz w:val="18"/>
                <w:lang w:eastAsia="zh-CN"/>
              </w:rPr>
              <w:t>a</w:t>
            </w:r>
            <w:r>
              <w:rPr>
                <w:rFonts w:eastAsiaTheme="minorEastAsia"/>
                <w:sz w:val="18"/>
                <w:lang w:eastAsia="zh-CN"/>
              </w:rPr>
              <w:t xml:space="preserve">n </w:t>
            </w:r>
            <w:r>
              <w:rPr>
                <w:rFonts w:eastAsiaTheme="minorEastAsia"/>
                <w:sz w:val="18"/>
                <w:lang w:eastAsia="zh-CN"/>
              </w:rPr>
              <w:t>Authentication NAS payload and forward it to MME-NT on SAT#2</w:t>
            </w:r>
          </w:p>
        </w:tc>
      </w:tr>
      <w:tr w:rsidR="008E0ED1" w14:paraId="5094AF47" w14:textId="77777777">
        <w:trPr>
          <w:trHeight w:val="592"/>
        </w:trPr>
        <w:tc>
          <w:tcPr>
            <w:tcW w:w="2122" w:type="dxa"/>
            <w:shd w:val="clear" w:color="auto" w:fill="F2F2F2" w:themeFill="background1" w:themeFillShade="F2"/>
          </w:tcPr>
          <w:p w14:paraId="058F803C"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5-T6 (SAT#2 service link available)</w:t>
            </w:r>
          </w:p>
        </w:tc>
        <w:tc>
          <w:tcPr>
            <w:tcW w:w="1984" w:type="dxa"/>
            <w:shd w:val="clear" w:color="auto" w:fill="F2F2F2" w:themeFill="background1" w:themeFillShade="F2"/>
          </w:tcPr>
          <w:p w14:paraId="6D37304C"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may move or not</w:t>
            </w:r>
          </w:p>
        </w:tc>
        <w:tc>
          <w:tcPr>
            <w:tcW w:w="2552" w:type="dxa"/>
            <w:shd w:val="clear" w:color="auto" w:fill="F2F2F2" w:themeFill="background1" w:themeFillShade="F2"/>
          </w:tcPr>
          <w:p w14:paraId="7944BDC8" w14:textId="77777777" w:rsidR="008E0ED1" w:rsidRDefault="00B217C4">
            <w:pPr>
              <w:rPr>
                <w:rFonts w:eastAsiaTheme="minorEastAsia"/>
                <w:sz w:val="18"/>
                <w:lang w:eastAsia="zh-CN"/>
              </w:rPr>
            </w:pPr>
            <w:r>
              <w:rPr>
                <w:rFonts w:eastAsiaTheme="minorEastAsia"/>
                <w:sz w:val="18"/>
                <w:lang w:eastAsia="zh-CN"/>
              </w:rPr>
              <w:t xml:space="preserve">SAT#2 </w:t>
            </w:r>
            <w:r>
              <w:rPr>
                <w:rFonts w:eastAsiaTheme="minorEastAsia" w:hint="eastAsia"/>
                <w:sz w:val="18"/>
                <w:lang w:eastAsia="zh-CN"/>
              </w:rPr>
              <w:t>(</w:t>
            </w:r>
            <w:r>
              <w:rPr>
                <w:rFonts w:eastAsiaTheme="minorEastAsia"/>
                <w:sz w:val="18"/>
                <w:lang w:eastAsia="zh-CN"/>
              </w:rPr>
              <w:t>*</w:t>
            </w:r>
            <w:r>
              <w:rPr>
                <w:rFonts w:eastAsiaTheme="minorEastAsia"/>
                <w:b/>
                <w:sz w:val="18"/>
                <w:lang w:eastAsia="zh-CN"/>
              </w:rPr>
              <w:t>cannot</w:t>
            </w:r>
            <w:r>
              <w:rPr>
                <w:rFonts w:eastAsiaTheme="minorEastAsia"/>
                <w:sz w:val="18"/>
                <w:lang w:eastAsia="zh-CN"/>
              </w:rPr>
              <w:t>*</w:t>
            </w:r>
            <w:r>
              <w:rPr>
                <w:rFonts w:eastAsiaTheme="minorEastAsia"/>
                <w:sz w:val="18"/>
                <w:lang w:eastAsia="zh-CN"/>
              </w:rPr>
              <w:t xml:space="preserve"> perform UE location verification</w:t>
            </w:r>
            <w:r>
              <w:rPr>
                <w:rFonts w:eastAsiaTheme="minorEastAsia"/>
                <w:sz w:val="18"/>
                <w:lang w:eastAsia="zh-CN"/>
              </w:rPr>
              <w:t xml:space="preserve"> using Coarse UE Location</w:t>
            </w:r>
            <w:r>
              <w:rPr>
                <w:rFonts w:eastAsiaTheme="minorEastAsia"/>
                <w:sz w:val="18"/>
                <w:lang w:eastAsia="zh-CN"/>
              </w:rPr>
              <w:t>)</w:t>
            </w:r>
          </w:p>
        </w:tc>
        <w:tc>
          <w:tcPr>
            <w:tcW w:w="2861" w:type="dxa"/>
            <w:shd w:val="clear" w:color="auto" w:fill="F2F2F2" w:themeFill="background1" w:themeFillShade="F2"/>
          </w:tcPr>
          <w:p w14:paraId="5D318A54" w14:textId="77777777" w:rsidR="008E0ED1" w:rsidRDefault="00B217C4">
            <w:pPr>
              <w:rPr>
                <w:rFonts w:eastAsiaTheme="minorEastAsia"/>
                <w:sz w:val="18"/>
                <w:lang w:eastAsia="zh-CN"/>
              </w:rPr>
            </w:pPr>
            <w:r>
              <w:rPr>
                <w:rFonts w:eastAsiaTheme="minorEastAsia"/>
                <w:sz w:val="18"/>
                <w:lang w:eastAsia="zh-CN"/>
              </w:rPr>
              <w:t xml:space="preserve">Interaction between UE and MMT NT on SAT#2 for </w:t>
            </w:r>
            <w:r>
              <w:rPr>
                <w:rFonts w:eastAsiaTheme="minorEastAsia"/>
                <w:sz w:val="18"/>
                <w:lang w:eastAsia="zh-CN"/>
              </w:rPr>
              <w:t>authentication.</w:t>
            </w:r>
          </w:p>
        </w:tc>
      </w:tr>
      <w:tr w:rsidR="008E0ED1" w14:paraId="3FB39307" w14:textId="77777777">
        <w:trPr>
          <w:trHeight w:val="592"/>
        </w:trPr>
        <w:tc>
          <w:tcPr>
            <w:tcW w:w="2122" w:type="dxa"/>
          </w:tcPr>
          <w:p w14:paraId="73150CCF"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7-T8 (SAT#2 feeder link available)</w:t>
            </w:r>
          </w:p>
        </w:tc>
        <w:tc>
          <w:tcPr>
            <w:tcW w:w="1984" w:type="dxa"/>
          </w:tcPr>
          <w:p w14:paraId="09994F1F"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may move or not</w:t>
            </w:r>
          </w:p>
        </w:tc>
        <w:tc>
          <w:tcPr>
            <w:tcW w:w="2552" w:type="dxa"/>
          </w:tcPr>
          <w:p w14:paraId="597D1DB8" w14:textId="77777777" w:rsidR="008E0ED1" w:rsidRDefault="00B217C4">
            <w:pPr>
              <w:rPr>
                <w:rFonts w:eastAsiaTheme="minorEastAsia"/>
                <w:sz w:val="18"/>
                <w:lang w:eastAsia="zh-CN"/>
              </w:rPr>
            </w:pPr>
            <w:r>
              <w:rPr>
                <w:rFonts w:eastAsiaTheme="minorEastAsia"/>
                <w:sz w:val="18"/>
                <w:lang w:eastAsia="zh-CN"/>
              </w:rPr>
              <w:t>SAT#2 feeder link available;</w:t>
            </w:r>
            <w:r>
              <w:rPr>
                <w:rFonts w:eastAsiaTheme="minorEastAsia" w:hint="eastAsia"/>
                <w:sz w:val="18"/>
                <w:lang w:eastAsia="zh-CN"/>
              </w:rPr>
              <w:t xml:space="preserve"> </w:t>
            </w:r>
            <w:r>
              <w:rPr>
                <w:rFonts w:eastAsiaTheme="minorEastAsia"/>
                <w:sz w:val="18"/>
                <w:lang w:eastAsia="zh-CN"/>
              </w:rPr>
              <w:t>Other satellites (e.g., SAT#3) feeder link available</w:t>
            </w:r>
          </w:p>
        </w:tc>
        <w:tc>
          <w:tcPr>
            <w:tcW w:w="2861" w:type="dxa"/>
          </w:tcPr>
          <w:p w14:paraId="2FEA044C" w14:textId="74078135" w:rsidR="008E0ED1" w:rsidRDefault="00B217C4">
            <w:pPr>
              <w:rPr>
                <w:rFonts w:eastAsiaTheme="minorEastAsia"/>
                <w:sz w:val="18"/>
                <w:lang w:eastAsia="zh-CN"/>
              </w:rPr>
            </w:pPr>
            <w:r>
              <w:rPr>
                <w:rFonts w:eastAsiaTheme="minorEastAsia"/>
                <w:sz w:val="18"/>
                <w:lang w:eastAsia="zh-CN"/>
              </w:rPr>
              <w:t xml:space="preserve">After </w:t>
            </w:r>
            <w:r>
              <w:rPr>
                <w:rFonts w:eastAsiaTheme="minorEastAsia"/>
                <w:sz w:val="18"/>
                <w:lang w:eastAsia="zh-CN"/>
              </w:rPr>
              <w:t>MME-T</w:t>
            </w:r>
            <w:r>
              <w:rPr>
                <w:rFonts w:eastAsiaTheme="minorEastAsia"/>
                <w:sz w:val="18"/>
                <w:lang w:eastAsia="zh-CN"/>
              </w:rPr>
              <w:t xml:space="preserve"> interaction with MME-NT on SAT#2, SAT#3 may be selected for next step. </w:t>
            </w:r>
            <w:r>
              <w:rPr>
                <w:rFonts w:eastAsiaTheme="minorEastAsia"/>
                <w:b/>
                <w:sz w:val="18"/>
                <w:lang w:eastAsia="zh-CN"/>
              </w:rPr>
              <w:t xml:space="preserve">MME-NT </w:t>
            </w:r>
            <w:r>
              <w:rPr>
                <w:rFonts w:eastAsiaTheme="minorEastAsia"/>
                <w:b/>
                <w:sz w:val="18"/>
                <w:lang w:eastAsia="zh-CN"/>
              </w:rPr>
              <w:t xml:space="preserve">on SAT#3 </w:t>
            </w:r>
            <w:r>
              <w:rPr>
                <w:rFonts w:eastAsiaTheme="minorEastAsia"/>
                <w:b/>
                <w:sz w:val="18"/>
                <w:lang w:eastAsia="zh-CN"/>
              </w:rPr>
              <w:t xml:space="preserve">needs </w:t>
            </w:r>
            <w:r>
              <w:rPr>
                <w:rFonts w:eastAsiaTheme="minorEastAsia"/>
                <w:b/>
                <w:sz w:val="18"/>
                <w:lang w:eastAsia="zh-CN"/>
              </w:rPr>
              <w:t xml:space="preserve">a </w:t>
            </w:r>
            <w:r>
              <w:rPr>
                <w:rFonts w:eastAsiaTheme="minorEastAsia"/>
                <w:b/>
                <w:sz w:val="18"/>
                <w:lang w:eastAsia="zh-CN"/>
              </w:rPr>
              <w:t>NAS key to decrypt NAS message</w:t>
            </w:r>
            <w:r>
              <w:rPr>
                <w:rFonts w:eastAsiaTheme="minorEastAsia"/>
                <w:b/>
                <w:sz w:val="18"/>
                <w:lang w:eastAsia="zh-CN"/>
              </w:rPr>
              <w:t>s</w:t>
            </w:r>
            <w:r>
              <w:rPr>
                <w:rFonts w:eastAsiaTheme="minorEastAsia"/>
                <w:b/>
                <w:sz w:val="18"/>
                <w:lang w:eastAsia="zh-CN"/>
              </w:rPr>
              <w:t xml:space="preserve"> for NB IoT UE location verification.</w:t>
            </w:r>
          </w:p>
        </w:tc>
      </w:tr>
      <w:tr w:rsidR="008E0ED1" w14:paraId="06630DC5" w14:textId="77777777">
        <w:trPr>
          <w:trHeight w:val="592"/>
        </w:trPr>
        <w:tc>
          <w:tcPr>
            <w:tcW w:w="2122" w:type="dxa"/>
            <w:shd w:val="clear" w:color="auto" w:fill="F2F2F2" w:themeFill="background1" w:themeFillShade="F2"/>
          </w:tcPr>
          <w:p w14:paraId="671C4EF4"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9-T10 (SAT#3 service link available)</w:t>
            </w:r>
          </w:p>
        </w:tc>
        <w:tc>
          <w:tcPr>
            <w:tcW w:w="1984" w:type="dxa"/>
            <w:shd w:val="clear" w:color="auto" w:fill="F2F2F2" w:themeFill="background1" w:themeFillShade="F2"/>
          </w:tcPr>
          <w:p w14:paraId="440DD78F"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 xml:space="preserve">E may move or not </w:t>
            </w:r>
            <w:r>
              <w:rPr>
                <w:rFonts w:eastAsiaTheme="minorEastAsia"/>
                <w:sz w:val="18"/>
                <w:lang w:eastAsia="zh-CN"/>
              </w:rPr>
              <w:t>(</w:t>
            </w:r>
            <w:r>
              <w:rPr>
                <w:rFonts w:eastAsiaTheme="minorEastAsia"/>
                <w:sz w:val="18"/>
                <w:lang w:eastAsia="zh-CN"/>
              </w:rPr>
              <w:t>*</w:t>
            </w:r>
            <w:r>
              <w:rPr>
                <w:rFonts w:eastAsiaTheme="minorEastAsia"/>
                <w:b/>
                <w:sz w:val="18"/>
                <w:lang w:eastAsia="zh-CN"/>
              </w:rPr>
              <w:t>in</w:t>
            </w:r>
            <w:r>
              <w:rPr>
                <w:rFonts w:eastAsiaTheme="minorEastAsia"/>
                <w:sz w:val="18"/>
                <w:lang w:eastAsia="zh-CN"/>
              </w:rPr>
              <w:t>* or *</w:t>
            </w:r>
            <w:r>
              <w:rPr>
                <w:rFonts w:eastAsiaTheme="minorEastAsia"/>
                <w:b/>
                <w:sz w:val="18"/>
                <w:lang w:eastAsia="zh-CN"/>
              </w:rPr>
              <w:t>not in</w:t>
            </w:r>
            <w:r>
              <w:rPr>
                <w:rFonts w:eastAsiaTheme="minorEastAsia"/>
                <w:sz w:val="18"/>
                <w:lang w:eastAsia="zh-CN"/>
              </w:rPr>
              <w:t xml:space="preserve">* the PLMN </w:t>
            </w:r>
            <w:r>
              <w:rPr>
                <w:rFonts w:eastAsiaTheme="minorEastAsia"/>
                <w:sz w:val="18"/>
                <w:lang w:eastAsia="zh-CN"/>
              </w:rPr>
              <w:t>serving area</w:t>
            </w:r>
            <w:r>
              <w:rPr>
                <w:rFonts w:eastAsiaTheme="minorEastAsia"/>
                <w:sz w:val="18"/>
                <w:lang w:eastAsia="zh-CN"/>
              </w:rPr>
              <w:t>)</w:t>
            </w:r>
          </w:p>
        </w:tc>
        <w:tc>
          <w:tcPr>
            <w:tcW w:w="2552" w:type="dxa"/>
            <w:shd w:val="clear" w:color="auto" w:fill="F2F2F2" w:themeFill="background1" w:themeFillShade="F2"/>
          </w:tcPr>
          <w:p w14:paraId="62135885" w14:textId="77777777" w:rsidR="008E0ED1" w:rsidRDefault="00B217C4">
            <w:pPr>
              <w:rPr>
                <w:rFonts w:eastAsiaTheme="minorEastAsia"/>
                <w:sz w:val="18"/>
                <w:lang w:eastAsia="zh-CN"/>
              </w:rPr>
            </w:pPr>
            <w:r>
              <w:rPr>
                <w:rFonts w:eastAsiaTheme="minorEastAsia"/>
                <w:sz w:val="18"/>
                <w:lang w:eastAsia="zh-CN"/>
              </w:rPr>
              <w:t xml:space="preserve">SAT#3 </w:t>
            </w:r>
            <w:r>
              <w:rPr>
                <w:rFonts w:eastAsiaTheme="minorEastAsia" w:hint="eastAsia"/>
                <w:sz w:val="18"/>
                <w:lang w:eastAsia="zh-CN"/>
              </w:rPr>
              <w:t>(</w:t>
            </w:r>
            <w:r>
              <w:rPr>
                <w:rFonts w:eastAsiaTheme="minorEastAsia"/>
                <w:sz w:val="18"/>
                <w:lang w:eastAsia="zh-CN"/>
              </w:rPr>
              <w:t>*</w:t>
            </w:r>
            <w:r>
              <w:rPr>
                <w:rFonts w:eastAsiaTheme="minorEastAsia"/>
                <w:b/>
                <w:sz w:val="18"/>
                <w:lang w:eastAsia="zh-CN"/>
              </w:rPr>
              <w:t>can*</w:t>
            </w:r>
            <w:r>
              <w:rPr>
                <w:rFonts w:eastAsiaTheme="minorEastAsia"/>
                <w:sz w:val="18"/>
                <w:lang w:eastAsia="zh-CN"/>
              </w:rPr>
              <w:t xml:space="preserve"> perform UE location verification</w:t>
            </w:r>
            <w:r>
              <w:rPr>
                <w:rFonts w:eastAsiaTheme="minorEastAsia"/>
                <w:sz w:val="18"/>
                <w:lang w:eastAsia="zh-CN"/>
              </w:rPr>
              <w:t xml:space="preserve"> using Coarse UE Location</w:t>
            </w:r>
            <w:r>
              <w:rPr>
                <w:rFonts w:eastAsiaTheme="minorEastAsia"/>
                <w:sz w:val="18"/>
                <w:lang w:eastAsia="zh-CN"/>
              </w:rPr>
              <w:t>)</w:t>
            </w:r>
          </w:p>
        </w:tc>
        <w:tc>
          <w:tcPr>
            <w:tcW w:w="2861" w:type="dxa"/>
            <w:shd w:val="clear" w:color="auto" w:fill="F2F2F2" w:themeFill="background1" w:themeFillShade="F2"/>
          </w:tcPr>
          <w:p w14:paraId="1B37E2C6" w14:textId="6F0342DF" w:rsidR="008E0ED1" w:rsidRDefault="00B217C4">
            <w:pPr>
              <w:rPr>
                <w:rFonts w:eastAsiaTheme="minorEastAsia"/>
                <w:sz w:val="18"/>
                <w:lang w:eastAsia="zh-CN"/>
              </w:rPr>
            </w:pPr>
            <w:r>
              <w:rPr>
                <w:rFonts w:eastAsiaTheme="minorEastAsia" w:hint="eastAsia"/>
                <w:b/>
                <w:sz w:val="18"/>
                <w:lang w:eastAsia="zh-CN"/>
              </w:rPr>
              <w:t>N</w:t>
            </w:r>
            <w:r>
              <w:rPr>
                <w:rFonts w:eastAsiaTheme="minorEastAsia"/>
                <w:b/>
                <w:sz w:val="18"/>
                <w:lang w:eastAsia="zh-CN"/>
              </w:rPr>
              <w:t>AS security established in this step</w:t>
            </w:r>
            <w:r>
              <w:rPr>
                <w:rFonts w:eastAsiaTheme="minorEastAsia"/>
                <w:sz w:val="18"/>
                <w:lang w:eastAsia="zh-CN"/>
              </w:rPr>
              <w:t>, MM</w:t>
            </w:r>
            <w:r>
              <w:rPr>
                <w:rFonts w:eastAsiaTheme="minorEastAsia"/>
                <w:sz w:val="18"/>
                <w:lang w:eastAsia="zh-CN"/>
              </w:rPr>
              <w:t>E</w:t>
            </w:r>
            <w:r>
              <w:rPr>
                <w:rFonts w:eastAsiaTheme="minorEastAsia"/>
                <w:sz w:val="18"/>
                <w:lang w:eastAsia="zh-CN"/>
              </w:rPr>
              <w:t>-</w:t>
            </w:r>
            <w:r>
              <w:rPr>
                <w:rFonts w:eastAsiaTheme="minorEastAsia"/>
                <w:sz w:val="18"/>
                <w:lang w:eastAsia="zh-CN"/>
              </w:rPr>
              <w:t>N</w:t>
            </w:r>
            <w:r>
              <w:rPr>
                <w:rFonts w:eastAsiaTheme="minorEastAsia"/>
                <w:sz w:val="18"/>
                <w:lang w:eastAsia="zh-CN"/>
              </w:rPr>
              <w:t>T</w:t>
            </w:r>
            <w:r>
              <w:rPr>
                <w:rFonts w:eastAsiaTheme="minorEastAsia"/>
                <w:sz w:val="18"/>
                <w:lang w:eastAsia="zh-CN"/>
              </w:rPr>
              <w:t xml:space="preserve"> can perform UE location verification for </w:t>
            </w:r>
            <w:r>
              <w:rPr>
                <w:rFonts w:eastAsiaTheme="minorEastAsia"/>
                <w:sz w:val="18"/>
                <w:lang w:eastAsia="zh-CN"/>
              </w:rPr>
              <w:t xml:space="preserve">the </w:t>
            </w:r>
            <w:r>
              <w:rPr>
                <w:rFonts w:eastAsiaTheme="minorEastAsia"/>
                <w:sz w:val="18"/>
                <w:lang w:eastAsia="zh-CN"/>
              </w:rPr>
              <w:t>NB IoT UE.</w:t>
            </w:r>
            <w:r>
              <w:rPr>
                <w:rFonts w:eastAsiaTheme="minorEastAsia"/>
                <w:sz w:val="18"/>
                <w:lang w:eastAsia="zh-CN"/>
              </w:rPr>
              <w:t xml:space="preserve"> The Attach may be rejected in this step</w:t>
            </w:r>
            <w:r>
              <w:rPr>
                <w:rFonts w:eastAsiaTheme="minorEastAsia"/>
                <w:sz w:val="18"/>
                <w:lang w:eastAsia="zh-CN"/>
              </w:rPr>
              <w:t xml:space="preserve"> </w:t>
            </w:r>
            <w:r>
              <w:rPr>
                <w:rFonts w:eastAsiaTheme="minorEastAsia"/>
                <w:sz w:val="18"/>
                <w:lang w:eastAsia="zh-CN"/>
              </w:rPr>
              <w:t>if</w:t>
            </w:r>
            <w:r>
              <w:rPr>
                <w:rFonts w:eastAsiaTheme="minorEastAsia"/>
                <w:sz w:val="18"/>
                <w:lang w:eastAsia="zh-CN"/>
              </w:rPr>
              <w:t xml:space="preserve"> </w:t>
            </w:r>
            <w:r>
              <w:rPr>
                <w:rFonts w:eastAsiaTheme="minorEastAsia"/>
                <w:sz w:val="18"/>
                <w:lang w:eastAsia="zh-CN"/>
              </w:rPr>
              <w:t xml:space="preserve">the </w:t>
            </w:r>
            <w:r>
              <w:rPr>
                <w:rFonts w:eastAsiaTheme="minorEastAsia"/>
                <w:sz w:val="18"/>
                <w:lang w:eastAsia="zh-CN"/>
              </w:rPr>
              <w:t xml:space="preserve">UE is not </w:t>
            </w:r>
            <w:r>
              <w:rPr>
                <w:rFonts w:eastAsiaTheme="minorEastAsia"/>
                <w:sz w:val="18"/>
                <w:lang w:eastAsia="zh-CN"/>
              </w:rPr>
              <w:t>allowed to access the PLMN</w:t>
            </w:r>
            <w:r>
              <w:rPr>
                <w:rFonts w:eastAsiaTheme="minorEastAsia"/>
                <w:sz w:val="18"/>
                <w:lang w:eastAsia="zh-CN"/>
              </w:rPr>
              <w:t>.</w:t>
            </w:r>
          </w:p>
          <w:p w14:paraId="4A039474" w14:textId="2C08F8BB" w:rsidR="008E0ED1" w:rsidRDefault="00B217C4">
            <w:pPr>
              <w:rPr>
                <w:rFonts w:eastAsiaTheme="minorEastAsia"/>
                <w:b/>
                <w:sz w:val="18"/>
                <w:lang w:eastAsia="zh-CN"/>
              </w:rPr>
            </w:pPr>
            <w:r>
              <w:rPr>
                <w:rFonts w:eastAsiaTheme="minorEastAsia" w:hint="eastAsia"/>
                <w:b/>
                <w:sz w:val="18"/>
                <w:lang w:eastAsia="zh-CN"/>
              </w:rPr>
              <w:t>L</w:t>
            </w:r>
            <w:r>
              <w:rPr>
                <w:rFonts w:eastAsiaTheme="minorEastAsia"/>
                <w:b/>
                <w:sz w:val="18"/>
                <w:lang w:eastAsia="zh-CN"/>
              </w:rPr>
              <w:t>CS may need to be invoked by the MM</w:t>
            </w:r>
            <w:r>
              <w:rPr>
                <w:rFonts w:eastAsiaTheme="minorEastAsia"/>
                <w:b/>
                <w:sz w:val="18"/>
                <w:lang w:eastAsia="zh-CN"/>
              </w:rPr>
              <w:t>E</w:t>
            </w:r>
            <w:r>
              <w:rPr>
                <w:rFonts w:eastAsiaTheme="minorEastAsia"/>
                <w:b/>
                <w:sz w:val="18"/>
                <w:lang w:eastAsia="zh-CN"/>
              </w:rPr>
              <w:t>-</w:t>
            </w:r>
            <w:r>
              <w:rPr>
                <w:rFonts w:eastAsiaTheme="minorEastAsia"/>
                <w:b/>
                <w:sz w:val="18"/>
                <w:lang w:eastAsia="zh-CN"/>
              </w:rPr>
              <w:t>N</w:t>
            </w:r>
            <w:r>
              <w:rPr>
                <w:rFonts w:eastAsiaTheme="minorEastAsia"/>
                <w:b/>
                <w:sz w:val="18"/>
                <w:lang w:eastAsia="zh-CN"/>
              </w:rPr>
              <w:t>T</w:t>
            </w:r>
            <w:r>
              <w:rPr>
                <w:rFonts w:eastAsiaTheme="minorEastAsia"/>
                <w:b/>
                <w:sz w:val="18"/>
                <w:lang w:eastAsia="zh-CN"/>
              </w:rPr>
              <w:t xml:space="preserve"> for the sake of location accuracy, but can only be invoked later after the attach procedure is completed.</w:t>
            </w:r>
          </w:p>
        </w:tc>
      </w:tr>
      <w:tr w:rsidR="008E0ED1" w14:paraId="3C195B3C" w14:textId="77777777">
        <w:trPr>
          <w:trHeight w:val="592"/>
        </w:trPr>
        <w:tc>
          <w:tcPr>
            <w:tcW w:w="2122" w:type="dxa"/>
            <w:shd w:val="clear" w:color="auto" w:fill="F2F2F2" w:themeFill="background1" w:themeFillShade="F2"/>
          </w:tcPr>
          <w:p w14:paraId="2113FA10"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11-T12 (SAT#3 feeder link available)</w:t>
            </w:r>
          </w:p>
        </w:tc>
        <w:tc>
          <w:tcPr>
            <w:tcW w:w="1984" w:type="dxa"/>
            <w:shd w:val="clear" w:color="auto" w:fill="F2F2F2" w:themeFill="background1" w:themeFillShade="F2"/>
          </w:tcPr>
          <w:p w14:paraId="166CF3D5"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may move or not</w:t>
            </w:r>
          </w:p>
        </w:tc>
        <w:tc>
          <w:tcPr>
            <w:tcW w:w="2552" w:type="dxa"/>
            <w:shd w:val="clear" w:color="auto" w:fill="F2F2F2" w:themeFill="background1" w:themeFillShade="F2"/>
          </w:tcPr>
          <w:p w14:paraId="6CD2F8CF" w14:textId="77777777" w:rsidR="008E0ED1" w:rsidRDefault="00B217C4">
            <w:pPr>
              <w:rPr>
                <w:rFonts w:eastAsiaTheme="minorEastAsia"/>
                <w:sz w:val="18"/>
                <w:lang w:eastAsia="zh-CN"/>
              </w:rPr>
            </w:pPr>
            <w:r>
              <w:rPr>
                <w:rFonts w:eastAsiaTheme="minorEastAsia"/>
                <w:sz w:val="18"/>
                <w:lang w:eastAsia="zh-CN"/>
              </w:rPr>
              <w:t xml:space="preserve">SAT#3 feeder link </w:t>
            </w:r>
            <w:r>
              <w:rPr>
                <w:rFonts w:eastAsiaTheme="minorEastAsia"/>
                <w:sz w:val="18"/>
                <w:lang w:eastAsia="zh-CN"/>
              </w:rPr>
              <w:t>available;</w:t>
            </w:r>
            <w:r>
              <w:rPr>
                <w:rFonts w:eastAsiaTheme="minorEastAsia" w:hint="eastAsia"/>
                <w:sz w:val="18"/>
                <w:lang w:eastAsia="zh-CN"/>
              </w:rPr>
              <w:t xml:space="preserve"> </w:t>
            </w:r>
            <w:r>
              <w:rPr>
                <w:rFonts w:eastAsiaTheme="minorEastAsia"/>
                <w:sz w:val="18"/>
                <w:lang w:eastAsia="zh-CN"/>
              </w:rPr>
              <w:t>Other satellites (e.g., SAT#4) feeder link available</w:t>
            </w:r>
          </w:p>
        </w:tc>
        <w:tc>
          <w:tcPr>
            <w:tcW w:w="2861" w:type="dxa"/>
            <w:shd w:val="clear" w:color="auto" w:fill="F2F2F2" w:themeFill="background1" w:themeFillShade="F2"/>
          </w:tcPr>
          <w:p w14:paraId="74A01382" w14:textId="77777777" w:rsidR="008E0ED1" w:rsidRDefault="00B217C4">
            <w:pPr>
              <w:rPr>
                <w:rFonts w:eastAsiaTheme="minorEastAsia"/>
                <w:sz w:val="18"/>
                <w:lang w:eastAsia="zh-CN"/>
              </w:rPr>
            </w:pPr>
            <w:r>
              <w:rPr>
                <w:rFonts w:eastAsiaTheme="minorEastAsia"/>
                <w:sz w:val="18"/>
                <w:lang w:eastAsia="zh-CN"/>
              </w:rPr>
              <w:t xml:space="preserve">After </w:t>
            </w:r>
            <w:r>
              <w:rPr>
                <w:rFonts w:eastAsiaTheme="minorEastAsia"/>
                <w:sz w:val="18"/>
                <w:lang w:eastAsia="zh-CN"/>
              </w:rPr>
              <w:t>MME-T</w:t>
            </w:r>
            <w:r>
              <w:rPr>
                <w:rFonts w:eastAsiaTheme="minorEastAsia"/>
                <w:sz w:val="18"/>
                <w:lang w:eastAsia="zh-CN"/>
              </w:rPr>
              <w:t xml:space="preserve"> interaction with MME-NT on SAT#3, SAT#4 may be selected for next step</w:t>
            </w:r>
            <w:r>
              <w:rPr>
                <w:rFonts w:eastAsiaTheme="minorEastAsia"/>
                <w:sz w:val="18"/>
                <w:lang w:eastAsia="zh-CN"/>
              </w:rPr>
              <w:t xml:space="preserve"> for Attach accept message transfer</w:t>
            </w:r>
            <w:r>
              <w:rPr>
                <w:rFonts w:eastAsiaTheme="minorEastAsia"/>
                <w:sz w:val="18"/>
                <w:lang w:eastAsia="zh-CN"/>
              </w:rPr>
              <w:t xml:space="preserve"> and </w:t>
            </w:r>
            <w:r>
              <w:rPr>
                <w:rFonts w:eastAsiaTheme="minorEastAsia"/>
                <w:b/>
                <w:sz w:val="18"/>
                <w:lang w:eastAsia="zh-CN"/>
              </w:rPr>
              <w:t xml:space="preserve">MME-NT </w:t>
            </w:r>
            <w:r>
              <w:rPr>
                <w:rFonts w:eastAsiaTheme="minorEastAsia"/>
                <w:b/>
                <w:sz w:val="18"/>
                <w:lang w:eastAsia="zh-CN"/>
              </w:rPr>
              <w:t xml:space="preserve">on SAT#4 </w:t>
            </w:r>
            <w:r>
              <w:rPr>
                <w:rFonts w:eastAsiaTheme="minorEastAsia"/>
                <w:b/>
                <w:sz w:val="18"/>
                <w:lang w:eastAsia="zh-CN"/>
              </w:rPr>
              <w:t xml:space="preserve">needs </w:t>
            </w:r>
            <w:r>
              <w:rPr>
                <w:rFonts w:eastAsiaTheme="minorEastAsia"/>
                <w:b/>
                <w:sz w:val="18"/>
                <w:lang w:eastAsia="zh-CN"/>
              </w:rPr>
              <w:t xml:space="preserve">a </w:t>
            </w:r>
            <w:r>
              <w:rPr>
                <w:rFonts w:eastAsiaTheme="minorEastAsia"/>
                <w:b/>
                <w:sz w:val="18"/>
                <w:lang w:eastAsia="zh-CN"/>
              </w:rPr>
              <w:t xml:space="preserve">NAS key to decrypt </w:t>
            </w:r>
            <w:r>
              <w:rPr>
                <w:rFonts w:eastAsiaTheme="minorEastAsia"/>
                <w:b/>
                <w:sz w:val="18"/>
                <w:lang w:eastAsia="zh-CN"/>
              </w:rPr>
              <w:t xml:space="preserve">the </w:t>
            </w:r>
            <w:r>
              <w:rPr>
                <w:rFonts w:eastAsiaTheme="minorEastAsia"/>
                <w:b/>
                <w:sz w:val="18"/>
                <w:lang w:eastAsia="zh-CN"/>
              </w:rPr>
              <w:t xml:space="preserve">NAS message for UE location </w:t>
            </w:r>
            <w:r>
              <w:rPr>
                <w:rFonts w:eastAsiaTheme="minorEastAsia"/>
                <w:b/>
                <w:sz w:val="18"/>
                <w:lang w:eastAsia="zh-CN"/>
              </w:rPr>
              <w:t>verification.</w:t>
            </w:r>
            <w:r>
              <w:rPr>
                <w:rFonts w:eastAsiaTheme="minorEastAsia"/>
                <w:sz w:val="18"/>
                <w:lang w:eastAsia="zh-CN"/>
              </w:rPr>
              <w:t xml:space="preserve"> </w:t>
            </w:r>
          </w:p>
        </w:tc>
      </w:tr>
      <w:tr w:rsidR="008E0ED1" w14:paraId="4AE56A2B" w14:textId="77777777">
        <w:trPr>
          <w:trHeight w:val="592"/>
        </w:trPr>
        <w:tc>
          <w:tcPr>
            <w:tcW w:w="2122" w:type="dxa"/>
            <w:shd w:val="clear" w:color="auto" w:fill="F2F2F2" w:themeFill="background1" w:themeFillShade="F2"/>
          </w:tcPr>
          <w:p w14:paraId="33CDF420"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13</w:t>
            </w:r>
            <w:r>
              <w:rPr>
                <w:rFonts w:eastAsiaTheme="minorEastAsia"/>
                <w:sz w:val="18"/>
                <w:lang w:eastAsia="zh-CN"/>
              </w:rPr>
              <w:t>-T</w:t>
            </w:r>
            <w:r>
              <w:rPr>
                <w:rFonts w:eastAsiaTheme="minorEastAsia"/>
                <w:sz w:val="18"/>
                <w:lang w:eastAsia="zh-CN"/>
              </w:rPr>
              <w:t>14</w:t>
            </w:r>
            <w:r>
              <w:rPr>
                <w:rFonts w:eastAsiaTheme="minorEastAsia"/>
                <w:sz w:val="18"/>
                <w:lang w:eastAsia="zh-CN"/>
              </w:rPr>
              <w:t xml:space="preserve"> (SAT#</w:t>
            </w:r>
            <w:r>
              <w:rPr>
                <w:rFonts w:eastAsiaTheme="minorEastAsia"/>
                <w:sz w:val="18"/>
                <w:lang w:eastAsia="zh-CN"/>
              </w:rPr>
              <w:t>4</w:t>
            </w:r>
            <w:r>
              <w:rPr>
                <w:rFonts w:eastAsiaTheme="minorEastAsia"/>
                <w:sz w:val="18"/>
                <w:lang w:eastAsia="zh-CN"/>
              </w:rPr>
              <w:t xml:space="preserve"> service link available)</w:t>
            </w:r>
          </w:p>
        </w:tc>
        <w:tc>
          <w:tcPr>
            <w:tcW w:w="1984" w:type="dxa"/>
            <w:shd w:val="clear" w:color="auto" w:fill="F2F2F2" w:themeFill="background1" w:themeFillShade="F2"/>
          </w:tcPr>
          <w:p w14:paraId="7F1B359B"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may move or not</w:t>
            </w:r>
          </w:p>
        </w:tc>
        <w:tc>
          <w:tcPr>
            <w:tcW w:w="2552" w:type="dxa"/>
            <w:shd w:val="clear" w:color="auto" w:fill="F2F2F2" w:themeFill="background1" w:themeFillShade="F2"/>
          </w:tcPr>
          <w:p w14:paraId="51E46E2C" w14:textId="6F3ADA19" w:rsidR="008E0ED1" w:rsidRDefault="00B217C4">
            <w:pPr>
              <w:rPr>
                <w:rFonts w:eastAsiaTheme="minorEastAsia"/>
                <w:sz w:val="18"/>
                <w:lang w:eastAsia="zh-CN"/>
              </w:rPr>
            </w:pPr>
            <w:r>
              <w:rPr>
                <w:rFonts w:eastAsiaTheme="minorEastAsia"/>
                <w:sz w:val="18"/>
                <w:lang w:eastAsia="zh-CN"/>
              </w:rPr>
              <w:t>SAT#</w:t>
            </w:r>
            <w:r>
              <w:rPr>
                <w:rFonts w:eastAsiaTheme="minorEastAsia"/>
                <w:sz w:val="18"/>
                <w:lang w:eastAsia="zh-CN"/>
              </w:rPr>
              <w:t>4</w:t>
            </w:r>
            <w:r>
              <w:rPr>
                <w:rFonts w:eastAsiaTheme="minorEastAsia"/>
                <w:sz w:val="18"/>
                <w:lang w:eastAsia="zh-CN"/>
              </w:rPr>
              <w:t xml:space="preserve"> </w:t>
            </w:r>
            <w:r>
              <w:rPr>
                <w:rFonts w:eastAsiaTheme="minorEastAsia" w:hint="eastAsia"/>
                <w:sz w:val="18"/>
                <w:lang w:eastAsia="zh-CN"/>
              </w:rPr>
              <w:t>(</w:t>
            </w:r>
            <w:r>
              <w:rPr>
                <w:rFonts w:eastAsiaTheme="minorEastAsia"/>
                <w:sz w:val="18"/>
                <w:lang w:eastAsia="zh-CN"/>
              </w:rPr>
              <w:t>*</w:t>
            </w:r>
            <w:r>
              <w:rPr>
                <w:rFonts w:eastAsiaTheme="minorEastAsia"/>
                <w:b/>
                <w:sz w:val="18"/>
                <w:lang w:eastAsia="zh-CN"/>
              </w:rPr>
              <w:t>can*</w:t>
            </w:r>
            <w:r>
              <w:rPr>
                <w:rFonts w:eastAsiaTheme="minorEastAsia"/>
                <w:sz w:val="18"/>
                <w:lang w:eastAsia="zh-CN"/>
              </w:rPr>
              <w:t xml:space="preserve"> perform UE location verification</w:t>
            </w:r>
            <w:r>
              <w:rPr>
                <w:rFonts w:eastAsiaTheme="minorEastAsia"/>
                <w:sz w:val="18"/>
                <w:lang w:eastAsia="zh-CN"/>
              </w:rPr>
              <w:t xml:space="preserve"> by initiating NAS SMC</w:t>
            </w:r>
            <w:r>
              <w:rPr>
                <w:rFonts w:eastAsiaTheme="minorEastAsia"/>
                <w:sz w:val="18"/>
                <w:lang w:eastAsia="zh-CN"/>
              </w:rPr>
              <w:t xml:space="preserve"> and further </w:t>
            </w:r>
            <w:r>
              <w:rPr>
                <w:rFonts w:eastAsiaTheme="minorEastAsia"/>
                <w:sz w:val="18"/>
                <w:lang w:eastAsia="zh-CN"/>
              </w:rPr>
              <w:t>initiate</w:t>
            </w:r>
            <w:r>
              <w:rPr>
                <w:rFonts w:eastAsiaTheme="minorEastAsia"/>
                <w:sz w:val="18"/>
                <w:lang w:eastAsia="zh-CN"/>
              </w:rPr>
              <w:t xml:space="preserve"> LCS procedure</w:t>
            </w:r>
            <w:r>
              <w:rPr>
                <w:rFonts w:eastAsiaTheme="minorEastAsia"/>
                <w:sz w:val="18"/>
                <w:lang w:eastAsia="zh-CN"/>
              </w:rPr>
              <w:t>s</w:t>
            </w:r>
            <w:r>
              <w:rPr>
                <w:rFonts w:eastAsiaTheme="minorEastAsia"/>
                <w:sz w:val="18"/>
                <w:lang w:eastAsia="zh-CN"/>
              </w:rPr>
              <w:t xml:space="preserve"> if the Co</w:t>
            </w:r>
            <w:r>
              <w:rPr>
                <w:rFonts w:eastAsiaTheme="minorEastAsia"/>
                <w:sz w:val="18"/>
                <w:lang w:eastAsia="zh-CN"/>
              </w:rPr>
              <w:t>a</w:t>
            </w:r>
            <w:r>
              <w:rPr>
                <w:rFonts w:eastAsiaTheme="minorEastAsia"/>
                <w:sz w:val="18"/>
                <w:lang w:eastAsia="zh-CN"/>
              </w:rPr>
              <w:t xml:space="preserve">rse </w:t>
            </w:r>
            <w:r>
              <w:rPr>
                <w:rFonts w:eastAsiaTheme="minorEastAsia"/>
                <w:sz w:val="18"/>
                <w:lang w:eastAsia="zh-CN"/>
              </w:rPr>
              <w:t xml:space="preserve">UE </w:t>
            </w:r>
            <w:r>
              <w:rPr>
                <w:rFonts w:eastAsiaTheme="minorEastAsia"/>
                <w:sz w:val="18"/>
                <w:lang w:eastAsia="zh-CN"/>
              </w:rPr>
              <w:t xml:space="preserve">Location is not </w:t>
            </w:r>
            <w:r>
              <w:rPr>
                <w:rFonts w:eastAsiaTheme="minorEastAsia"/>
                <w:sz w:val="18"/>
                <w:lang w:eastAsia="zh-CN"/>
              </w:rPr>
              <w:t>accurate enough</w:t>
            </w:r>
            <w:r>
              <w:rPr>
                <w:rFonts w:eastAsiaTheme="minorEastAsia"/>
                <w:sz w:val="18"/>
                <w:lang w:eastAsia="zh-CN"/>
              </w:rPr>
              <w:t>)</w:t>
            </w:r>
          </w:p>
        </w:tc>
        <w:tc>
          <w:tcPr>
            <w:tcW w:w="2861" w:type="dxa"/>
            <w:shd w:val="clear" w:color="auto" w:fill="F2F2F2" w:themeFill="background1" w:themeFillShade="F2"/>
          </w:tcPr>
          <w:p w14:paraId="4363795B"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he Attach completed at this step</w:t>
            </w:r>
            <w:r>
              <w:rPr>
                <w:rFonts w:eastAsiaTheme="minorEastAsia"/>
                <w:sz w:val="18"/>
                <w:lang w:eastAsia="zh-CN"/>
              </w:rPr>
              <w:t xml:space="preserve"> per the UE perspective</w:t>
            </w:r>
            <w:r>
              <w:rPr>
                <w:rFonts w:eastAsiaTheme="minorEastAsia"/>
                <w:sz w:val="18"/>
                <w:lang w:eastAsia="zh-CN"/>
              </w:rPr>
              <w:t>.</w:t>
            </w:r>
          </w:p>
          <w:p w14:paraId="5A337D10" w14:textId="59DC78C8" w:rsidR="008E0ED1" w:rsidRDefault="00B217C4">
            <w:pPr>
              <w:rPr>
                <w:rFonts w:eastAsiaTheme="minorEastAsia"/>
                <w:sz w:val="18"/>
                <w:lang w:eastAsia="zh-CN"/>
              </w:rPr>
            </w:pPr>
            <w:r>
              <w:rPr>
                <w:rFonts w:eastAsiaTheme="minorEastAsia" w:hint="eastAsia"/>
                <w:sz w:val="18"/>
                <w:lang w:eastAsia="zh-CN"/>
              </w:rPr>
              <w:t>L</w:t>
            </w:r>
            <w:r>
              <w:rPr>
                <w:rFonts w:eastAsiaTheme="minorEastAsia"/>
                <w:sz w:val="18"/>
                <w:lang w:eastAsia="zh-CN"/>
              </w:rPr>
              <w:t>CS may</w:t>
            </w:r>
            <w:r>
              <w:rPr>
                <w:rFonts w:eastAsiaTheme="minorEastAsia"/>
                <w:sz w:val="18"/>
                <w:lang w:eastAsia="zh-CN"/>
              </w:rPr>
              <w:t xml:space="preserve"> </w:t>
            </w:r>
            <w:r>
              <w:rPr>
                <w:rFonts w:eastAsiaTheme="minorEastAsia"/>
                <w:sz w:val="18"/>
                <w:lang w:eastAsia="zh-CN"/>
              </w:rPr>
              <w:t>be invoked by the MM</w:t>
            </w:r>
            <w:r>
              <w:rPr>
                <w:rFonts w:eastAsiaTheme="minorEastAsia"/>
                <w:sz w:val="18"/>
                <w:lang w:eastAsia="zh-CN"/>
              </w:rPr>
              <w:t>E</w:t>
            </w:r>
            <w:r>
              <w:rPr>
                <w:rFonts w:eastAsiaTheme="minorEastAsia"/>
                <w:sz w:val="18"/>
                <w:lang w:eastAsia="zh-CN"/>
              </w:rPr>
              <w:t>-</w:t>
            </w:r>
            <w:r>
              <w:rPr>
                <w:rFonts w:eastAsiaTheme="minorEastAsia"/>
                <w:sz w:val="18"/>
                <w:lang w:eastAsia="zh-CN"/>
              </w:rPr>
              <w:t>N</w:t>
            </w:r>
            <w:r>
              <w:rPr>
                <w:rFonts w:eastAsiaTheme="minorEastAsia"/>
                <w:sz w:val="18"/>
                <w:lang w:eastAsia="zh-CN"/>
              </w:rPr>
              <w:t>T</w:t>
            </w:r>
            <w:r>
              <w:rPr>
                <w:rFonts w:eastAsiaTheme="minorEastAsia"/>
                <w:sz w:val="18"/>
                <w:lang w:eastAsia="zh-CN"/>
              </w:rPr>
              <w:t xml:space="preserve"> for the sake of location accuracy.</w:t>
            </w:r>
            <w:r>
              <w:rPr>
                <w:rFonts w:eastAsiaTheme="minorEastAsia"/>
                <w:sz w:val="18"/>
                <w:lang w:eastAsia="zh-CN"/>
              </w:rPr>
              <w:t xml:space="preserve"> </w:t>
            </w:r>
            <w:r>
              <w:rPr>
                <w:rFonts w:eastAsiaTheme="minorEastAsia"/>
                <w:b/>
                <w:sz w:val="18"/>
                <w:lang w:eastAsia="zh-CN"/>
              </w:rPr>
              <w:t xml:space="preserve">The </w:t>
            </w:r>
            <w:r>
              <w:rPr>
                <w:rFonts w:eastAsiaTheme="minorEastAsia"/>
                <w:b/>
                <w:sz w:val="18"/>
                <w:lang w:eastAsia="zh-CN"/>
              </w:rPr>
              <w:t>MME-NT</w:t>
            </w:r>
            <w:r>
              <w:rPr>
                <w:rFonts w:eastAsiaTheme="minorEastAsia"/>
                <w:b/>
                <w:sz w:val="18"/>
                <w:lang w:eastAsia="zh-CN"/>
              </w:rPr>
              <w:t xml:space="preserve"> </w:t>
            </w:r>
            <w:r>
              <w:rPr>
                <w:rFonts w:eastAsiaTheme="minorEastAsia"/>
                <w:b/>
                <w:sz w:val="18"/>
                <w:lang w:eastAsia="zh-CN"/>
              </w:rPr>
              <w:t>needs</w:t>
            </w:r>
            <w:r>
              <w:rPr>
                <w:rFonts w:eastAsiaTheme="minorEastAsia"/>
                <w:b/>
                <w:sz w:val="18"/>
                <w:lang w:eastAsia="zh-CN"/>
              </w:rPr>
              <w:t xml:space="preserve"> the NAS key to decrypt NAS message</w:t>
            </w:r>
            <w:r>
              <w:rPr>
                <w:rFonts w:eastAsiaTheme="minorEastAsia"/>
                <w:b/>
                <w:sz w:val="18"/>
                <w:lang w:eastAsia="zh-CN"/>
              </w:rPr>
              <w:t>s</w:t>
            </w:r>
            <w:r>
              <w:rPr>
                <w:rFonts w:eastAsiaTheme="minorEastAsia"/>
                <w:b/>
                <w:sz w:val="18"/>
                <w:lang w:eastAsia="zh-CN"/>
              </w:rPr>
              <w:t xml:space="preserve"> carrying LPP messages.</w:t>
            </w:r>
          </w:p>
          <w:p w14:paraId="0451A2F6"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he Attach </w:t>
            </w:r>
            <w:r>
              <w:rPr>
                <w:rFonts w:eastAsiaTheme="minorEastAsia"/>
                <w:sz w:val="18"/>
                <w:lang w:eastAsia="zh-CN"/>
              </w:rPr>
              <w:t xml:space="preserve">may be </w:t>
            </w:r>
            <w:r>
              <w:rPr>
                <w:rFonts w:eastAsiaTheme="minorEastAsia"/>
                <w:sz w:val="18"/>
                <w:lang w:eastAsia="zh-CN"/>
              </w:rPr>
              <w:t xml:space="preserve">rejected in </w:t>
            </w:r>
            <w:r>
              <w:rPr>
                <w:rFonts w:eastAsiaTheme="minorEastAsia"/>
                <w:sz w:val="18"/>
                <w:lang w:eastAsia="zh-CN"/>
              </w:rPr>
              <w:t>this step</w:t>
            </w:r>
            <w:r>
              <w:rPr>
                <w:rFonts w:eastAsiaTheme="minorEastAsia"/>
                <w:sz w:val="18"/>
                <w:lang w:eastAsia="zh-CN"/>
              </w:rPr>
              <w:t xml:space="preserve"> after LCS is invoked</w:t>
            </w:r>
            <w:r>
              <w:rPr>
                <w:rFonts w:eastAsiaTheme="minorEastAsia"/>
                <w:sz w:val="18"/>
                <w:lang w:eastAsia="zh-CN"/>
              </w:rPr>
              <w:t>.</w:t>
            </w:r>
          </w:p>
        </w:tc>
      </w:tr>
      <w:tr w:rsidR="008E0ED1" w14:paraId="196E24D1" w14:textId="77777777">
        <w:trPr>
          <w:trHeight w:val="592"/>
        </w:trPr>
        <w:tc>
          <w:tcPr>
            <w:tcW w:w="2122" w:type="dxa"/>
            <w:shd w:val="clear" w:color="auto" w:fill="F2F2F2" w:themeFill="background1" w:themeFillShade="F2"/>
          </w:tcPr>
          <w:p w14:paraId="5E26D34E"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1</w:t>
            </w:r>
            <w:r>
              <w:rPr>
                <w:rFonts w:eastAsiaTheme="minorEastAsia"/>
                <w:sz w:val="18"/>
                <w:lang w:eastAsia="zh-CN"/>
              </w:rPr>
              <w:t>5</w:t>
            </w:r>
            <w:r>
              <w:rPr>
                <w:rFonts w:eastAsiaTheme="minorEastAsia"/>
                <w:sz w:val="18"/>
                <w:lang w:eastAsia="zh-CN"/>
              </w:rPr>
              <w:t>-T1</w:t>
            </w:r>
            <w:r>
              <w:rPr>
                <w:rFonts w:eastAsiaTheme="minorEastAsia"/>
                <w:sz w:val="18"/>
                <w:lang w:eastAsia="zh-CN"/>
              </w:rPr>
              <w:t>6</w:t>
            </w:r>
            <w:r>
              <w:rPr>
                <w:rFonts w:eastAsiaTheme="minorEastAsia"/>
                <w:sz w:val="18"/>
                <w:lang w:eastAsia="zh-CN"/>
              </w:rPr>
              <w:t xml:space="preserve"> (SAT#</w:t>
            </w:r>
            <w:r>
              <w:rPr>
                <w:rFonts w:eastAsiaTheme="minorEastAsia"/>
                <w:sz w:val="18"/>
                <w:lang w:eastAsia="zh-CN"/>
              </w:rPr>
              <w:t>4</w:t>
            </w:r>
            <w:r>
              <w:rPr>
                <w:rFonts w:eastAsiaTheme="minorEastAsia"/>
                <w:sz w:val="18"/>
                <w:lang w:eastAsia="zh-CN"/>
              </w:rPr>
              <w:t xml:space="preserve"> </w:t>
            </w:r>
            <w:r>
              <w:rPr>
                <w:rFonts w:eastAsiaTheme="minorEastAsia"/>
                <w:sz w:val="18"/>
                <w:lang w:eastAsia="zh-CN"/>
              </w:rPr>
              <w:t>feeder link available</w:t>
            </w:r>
            <w:r>
              <w:rPr>
                <w:rFonts w:eastAsiaTheme="minorEastAsia"/>
                <w:sz w:val="18"/>
                <w:lang w:eastAsia="zh-CN"/>
              </w:rPr>
              <w:t>)</w:t>
            </w:r>
          </w:p>
        </w:tc>
        <w:tc>
          <w:tcPr>
            <w:tcW w:w="1984" w:type="dxa"/>
            <w:shd w:val="clear" w:color="auto" w:fill="F2F2F2" w:themeFill="background1" w:themeFillShade="F2"/>
          </w:tcPr>
          <w:p w14:paraId="12852F74" w14:textId="77777777" w:rsidR="008E0ED1" w:rsidRDefault="00B217C4">
            <w:pPr>
              <w:rPr>
                <w:rFonts w:eastAsiaTheme="minorEastAsia"/>
                <w:sz w:val="18"/>
                <w:lang w:eastAsia="zh-CN"/>
              </w:rPr>
            </w:pPr>
            <w:r>
              <w:rPr>
                <w:rFonts w:eastAsiaTheme="minorEastAsia" w:hint="eastAsia"/>
                <w:sz w:val="18"/>
                <w:lang w:eastAsia="zh-CN"/>
              </w:rPr>
              <w:t>U</w:t>
            </w:r>
            <w:r>
              <w:rPr>
                <w:rFonts w:eastAsiaTheme="minorEastAsia"/>
                <w:sz w:val="18"/>
                <w:lang w:eastAsia="zh-CN"/>
              </w:rPr>
              <w:t>E may move or not</w:t>
            </w:r>
            <w:r>
              <w:rPr>
                <w:rFonts w:eastAsiaTheme="minorEastAsia" w:hint="eastAsia"/>
                <w:sz w:val="18"/>
                <w:lang w:eastAsia="zh-CN"/>
              </w:rPr>
              <w:t xml:space="preserve"> </w:t>
            </w:r>
            <w:r>
              <w:rPr>
                <w:rFonts w:eastAsiaTheme="minorEastAsia"/>
                <w:sz w:val="18"/>
                <w:lang w:eastAsia="zh-CN"/>
              </w:rPr>
              <w:t>(</w:t>
            </w:r>
            <w:r>
              <w:rPr>
                <w:rFonts w:eastAsiaTheme="minorEastAsia"/>
                <w:sz w:val="18"/>
                <w:lang w:eastAsia="zh-CN"/>
              </w:rPr>
              <w:t>*</w:t>
            </w:r>
            <w:r>
              <w:rPr>
                <w:rFonts w:eastAsiaTheme="minorEastAsia"/>
                <w:b/>
                <w:sz w:val="18"/>
                <w:lang w:eastAsia="zh-CN"/>
              </w:rPr>
              <w:t>in</w:t>
            </w:r>
            <w:r>
              <w:rPr>
                <w:rFonts w:eastAsiaTheme="minorEastAsia"/>
                <w:sz w:val="18"/>
                <w:lang w:eastAsia="zh-CN"/>
              </w:rPr>
              <w:t>* or *</w:t>
            </w:r>
            <w:r>
              <w:rPr>
                <w:rFonts w:eastAsiaTheme="minorEastAsia"/>
                <w:b/>
                <w:sz w:val="18"/>
                <w:lang w:eastAsia="zh-CN"/>
              </w:rPr>
              <w:t>not in</w:t>
            </w:r>
            <w:r>
              <w:rPr>
                <w:rFonts w:eastAsiaTheme="minorEastAsia"/>
                <w:sz w:val="18"/>
                <w:lang w:eastAsia="zh-CN"/>
              </w:rPr>
              <w:t>* the PLMN serving area</w:t>
            </w:r>
            <w:r>
              <w:rPr>
                <w:rFonts w:eastAsiaTheme="minorEastAsia"/>
                <w:sz w:val="18"/>
                <w:lang w:eastAsia="zh-CN"/>
              </w:rPr>
              <w:t>)</w:t>
            </w:r>
          </w:p>
        </w:tc>
        <w:tc>
          <w:tcPr>
            <w:tcW w:w="2552" w:type="dxa"/>
            <w:shd w:val="clear" w:color="auto" w:fill="F2F2F2" w:themeFill="background1" w:themeFillShade="F2"/>
          </w:tcPr>
          <w:p w14:paraId="1A7A3FFF" w14:textId="77777777" w:rsidR="008E0ED1" w:rsidRDefault="00B217C4">
            <w:pPr>
              <w:rPr>
                <w:rFonts w:eastAsiaTheme="minorEastAsia"/>
                <w:sz w:val="18"/>
                <w:lang w:eastAsia="zh-CN"/>
              </w:rPr>
            </w:pPr>
            <w:r>
              <w:rPr>
                <w:rFonts w:eastAsiaTheme="minorEastAsia"/>
                <w:sz w:val="18"/>
                <w:lang w:eastAsia="zh-CN"/>
              </w:rPr>
              <w:t>SAT#</w:t>
            </w:r>
            <w:r>
              <w:rPr>
                <w:rFonts w:eastAsiaTheme="minorEastAsia"/>
                <w:sz w:val="18"/>
                <w:lang w:eastAsia="zh-CN"/>
              </w:rPr>
              <w:t>4</w:t>
            </w:r>
            <w:r>
              <w:rPr>
                <w:rFonts w:eastAsiaTheme="minorEastAsia"/>
                <w:sz w:val="18"/>
                <w:lang w:eastAsia="zh-CN"/>
              </w:rPr>
              <w:t xml:space="preserve"> </w:t>
            </w:r>
            <w:r>
              <w:rPr>
                <w:rFonts w:eastAsiaTheme="minorEastAsia"/>
                <w:sz w:val="18"/>
                <w:lang w:eastAsia="zh-CN"/>
              </w:rPr>
              <w:t>f</w:t>
            </w:r>
            <w:r>
              <w:rPr>
                <w:rFonts w:eastAsiaTheme="minorEastAsia"/>
                <w:sz w:val="18"/>
                <w:lang w:eastAsia="zh-CN"/>
              </w:rPr>
              <w:t>eeder link available;</w:t>
            </w:r>
          </w:p>
        </w:tc>
        <w:tc>
          <w:tcPr>
            <w:tcW w:w="2861" w:type="dxa"/>
            <w:shd w:val="clear" w:color="auto" w:fill="F2F2F2" w:themeFill="background1" w:themeFillShade="F2"/>
          </w:tcPr>
          <w:p w14:paraId="5EF5DEB8" w14:textId="77777777" w:rsidR="008E0ED1" w:rsidRDefault="00B217C4">
            <w:pPr>
              <w:rPr>
                <w:rFonts w:eastAsiaTheme="minorEastAsia"/>
                <w:sz w:val="18"/>
                <w:lang w:eastAsia="zh-CN"/>
              </w:rPr>
            </w:pPr>
            <w:r>
              <w:rPr>
                <w:rFonts w:eastAsiaTheme="minorEastAsia" w:hint="eastAsia"/>
                <w:sz w:val="18"/>
                <w:lang w:eastAsia="zh-CN"/>
              </w:rPr>
              <w:t>T</w:t>
            </w:r>
            <w:r>
              <w:rPr>
                <w:rFonts w:eastAsiaTheme="minorEastAsia"/>
                <w:sz w:val="18"/>
                <w:lang w:eastAsia="zh-CN"/>
              </w:rPr>
              <w:t xml:space="preserve">he Attach completed at this step per the </w:t>
            </w:r>
            <w:r>
              <w:rPr>
                <w:rFonts w:eastAsiaTheme="minorEastAsia"/>
                <w:sz w:val="18"/>
                <w:lang w:eastAsia="zh-CN"/>
              </w:rPr>
              <w:t>CN</w:t>
            </w:r>
            <w:r>
              <w:rPr>
                <w:rFonts w:eastAsiaTheme="minorEastAsia"/>
                <w:sz w:val="18"/>
                <w:lang w:eastAsia="zh-CN"/>
              </w:rPr>
              <w:t xml:space="preserve"> perspective.</w:t>
            </w:r>
          </w:p>
        </w:tc>
      </w:tr>
    </w:tbl>
    <w:p w14:paraId="318735F3" w14:textId="77777777" w:rsidR="008E0ED1" w:rsidRDefault="008E0ED1">
      <w:pPr>
        <w:rPr>
          <w:rFonts w:eastAsiaTheme="minorEastAsia"/>
          <w:lang w:eastAsia="zh-CN"/>
        </w:rPr>
      </w:pPr>
    </w:p>
    <w:p w14:paraId="2B2D84D1" w14:textId="7A1271E9" w:rsidR="008E0ED1" w:rsidRDefault="00B217C4">
      <w:pPr>
        <w:rPr>
          <w:rFonts w:eastAsiaTheme="minorEastAsia"/>
          <w:lang w:eastAsia="zh-CN"/>
        </w:rPr>
      </w:pPr>
      <w:r>
        <w:rPr>
          <w:rFonts w:eastAsiaTheme="minorEastAsia"/>
          <w:lang w:eastAsia="zh-CN"/>
        </w:rPr>
        <w:t xml:space="preserve">Based on the table 2.2-1, it can be observed that the </w:t>
      </w:r>
      <w:r>
        <w:rPr>
          <w:rFonts w:eastAsiaTheme="minorEastAsia"/>
          <w:lang w:eastAsia="zh-CN"/>
        </w:rPr>
        <w:t>satellites</w:t>
      </w:r>
      <w:r>
        <w:rPr>
          <w:rFonts w:eastAsiaTheme="minorEastAsia"/>
          <w:lang w:eastAsia="zh-CN"/>
        </w:rPr>
        <w:t xml:space="preserve"> cannot perform </w:t>
      </w:r>
      <w:r>
        <w:rPr>
          <w:rFonts w:eastAsiaTheme="minorEastAsia"/>
          <w:lang w:eastAsia="zh-CN"/>
        </w:rPr>
        <w:t>C</w:t>
      </w:r>
      <w:r>
        <w:rPr>
          <w:rFonts w:eastAsiaTheme="minorEastAsia"/>
          <w:lang w:eastAsia="zh-CN"/>
        </w:rPr>
        <w:t xml:space="preserve">oarse </w:t>
      </w:r>
      <w:r>
        <w:rPr>
          <w:rFonts w:eastAsiaTheme="minorEastAsia"/>
          <w:lang w:eastAsia="zh-CN"/>
        </w:rPr>
        <w:t>UE location verification until T9-</w:t>
      </w:r>
      <w:r>
        <w:rPr>
          <w:rFonts w:eastAsiaTheme="minorEastAsia" w:hint="eastAsia"/>
          <w:lang w:eastAsia="zh-CN"/>
        </w:rPr>
        <w:t>T</w:t>
      </w:r>
      <w:r>
        <w:rPr>
          <w:rFonts w:eastAsiaTheme="minorEastAsia"/>
          <w:lang w:eastAsia="zh-CN"/>
        </w:rPr>
        <w:t>10</w:t>
      </w:r>
      <w:r>
        <w:rPr>
          <w:rFonts w:eastAsiaTheme="minorEastAsia"/>
          <w:lang w:eastAsia="zh-CN"/>
        </w:rPr>
        <w:t xml:space="preserve"> and accurate </w:t>
      </w:r>
      <w:r>
        <w:rPr>
          <w:rFonts w:eastAsiaTheme="minorEastAsia"/>
          <w:lang w:eastAsia="zh-CN"/>
        </w:rPr>
        <w:t xml:space="preserve">LCS-based </w:t>
      </w:r>
      <w:r>
        <w:rPr>
          <w:rFonts w:eastAsiaTheme="minorEastAsia"/>
          <w:lang w:eastAsia="zh-CN"/>
        </w:rPr>
        <w:t>UE location verification until T15-T16</w:t>
      </w:r>
      <w:r>
        <w:rPr>
          <w:rFonts w:eastAsiaTheme="minorEastAsia"/>
          <w:lang w:eastAsia="zh-CN"/>
        </w:rPr>
        <w:t>. T</w:t>
      </w:r>
      <w:r>
        <w:rPr>
          <w:rFonts w:eastAsiaTheme="minorEastAsia"/>
          <w:lang w:eastAsia="zh-CN"/>
        </w:rPr>
        <w:t xml:space="preserve">o enable onboard UE Location verification, </w:t>
      </w:r>
      <w:r>
        <w:rPr>
          <w:rFonts w:eastAsiaTheme="minorEastAsia" w:hint="eastAsia"/>
          <w:lang w:eastAsia="zh-CN"/>
        </w:rPr>
        <w:t>the</w:t>
      </w:r>
      <w:r>
        <w:rPr>
          <w:rFonts w:eastAsiaTheme="minorEastAsia"/>
          <w:lang w:eastAsia="zh-CN"/>
        </w:rPr>
        <w:t xml:space="preserve"> </w:t>
      </w:r>
      <w:r>
        <w:rPr>
          <w:rFonts w:eastAsiaTheme="minorEastAsia"/>
          <w:lang w:eastAsia="zh-CN"/>
        </w:rPr>
        <w:lastRenderedPageBreak/>
        <w:t xml:space="preserve">partial </w:t>
      </w:r>
      <w:r>
        <w:rPr>
          <w:rFonts w:eastAsiaTheme="minorEastAsia" w:hint="eastAsia"/>
          <w:lang w:eastAsia="zh-CN"/>
        </w:rPr>
        <w:t>MME</w:t>
      </w:r>
      <w:r>
        <w:rPr>
          <w:rFonts w:eastAsiaTheme="minorEastAsia"/>
          <w:lang w:eastAsia="zh-CN"/>
        </w:rPr>
        <w:t xml:space="preserve"> </w:t>
      </w:r>
      <w:r>
        <w:rPr>
          <w:rFonts w:eastAsiaTheme="minorEastAsia" w:hint="eastAsia"/>
          <w:lang w:eastAsia="zh-CN"/>
        </w:rPr>
        <w:t>onboard</w:t>
      </w:r>
      <w:r>
        <w:rPr>
          <w:rFonts w:eastAsiaTheme="minorEastAsia"/>
          <w:lang w:eastAsia="zh-CN"/>
        </w:rPr>
        <w:t xml:space="preserve"> </w:t>
      </w:r>
      <w:r>
        <w:rPr>
          <w:rFonts w:eastAsiaTheme="minorEastAsia" w:hint="eastAsia"/>
          <w:lang w:eastAsia="zh-CN"/>
        </w:rPr>
        <w:t>needs</w:t>
      </w:r>
      <w:r>
        <w:rPr>
          <w:rFonts w:eastAsiaTheme="minorEastAsia"/>
          <w:lang w:eastAsia="zh-CN"/>
        </w:rPr>
        <w:t xml:space="preserve"> to obtain </w:t>
      </w:r>
      <w:r>
        <w:rPr>
          <w:rFonts w:eastAsiaTheme="minorEastAsia"/>
          <w:lang w:eastAsia="zh-CN"/>
        </w:rPr>
        <w:t xml:space="preserve">a </w:t>
      </w:r>
      <w:r>
        <w:rPr>
          <w:rFonts w:eastAsiaTheme="minorEastAsia"/>
          <w:lang w:eastAsia="zh-CN"/>
        </w:rPr>
        <w:t>NAS key in the case of NB IoT NTN access</w:t>
      </w:r>
      <w:r>
        <w:rPr>
          <w:rFonts w:eastAsiaTheme="minorEastAsia"/>
          <w:lang w:eastAsia="zh-CN"/>
        </w:rPr>
        <w:t xml:space="preserve"> </w:t>
      </w:r>
      <w:r>
        <w:rPr>
          <w:rFonts w:eastAsiaTheme="minorEastAsia"/>
          <w:lang w:eastAsia="zh-CN"/>
        </w:rPr>
        <w:t>but</w:t>
      </w:r>
      <w:r>
        <w:rPr>
          <w:rFonts w:eastAsiaTheme="minorEastAsia"/>
          <w:lang w:eastAsia="zh-CN"/>
        </w:rPr>
        <w:t xml:space="preserve"> this</w:t>
      </w:r>
      <w:r>
        <w:rPr>
          <w:rFonts w:eastAsiaTheme="minorEastAsia"/>
          <w:lang w:eastAsia="zh-CN"/>
        </w:rPr>
        <w:t xml:space="preserve"> is not </w:t>
      </w:r>
      <w:r>
        <w:rPr>
          <w:rFonts w:eastAsiaTheme="minorEastAsia"/>
          <w:lang w:eastAsia="zh-CN"/>
        </w:rPr>
        <w:t>supported</w:t>
      </w:r>
      <w:r>
        <w:rPr>
          <w:rFonts w:eastAsiaTheme="minorEastAsia"/>
          <w:lang w:eastAsia="zh-CN"/>
        </w:rPr>
        <w:t xml:space="preserve"> by current solutions</w:t>
      </w:r>
      <w:r>
        <w:rPr>
          <w:rFonts w:eastAsiaTheme="minorEastAsia"/>
          <w:lang w:eastAsia="zh-CN"/>
        </w:rPr>
        <w:t>.</w:t>
      </w:r>
      <w:r>
        <w:rPr>
          <w:rFonts w:eastAsiaTheme="minorEastAsia"/>
          <w:lang w:eastAsia="zh-CN"/>
        </w:rPr>
        <w:t xml:space="preserve"> </w:t>
      </w:r>
      <w:r>
        <w:rPr>
          <w:rFonts w:eastAsiaTheme="minorEastAsia"/>
          <w:lang w:eastAsia="zh-CN"/>
        </w:rPr>
        <w:t>W</w:t>
      </w:r>
      <w:r>
        <w:rPr>
          <w:rFonts w:eastAsiaTheme="minorEastAsia"/>
          <w:lang w:eastAsia="zh-CN"/>
        </w:rPr>
        <w:t xml:space="preserve">hen there is MO or MT data transfer between the UE and </w:t>
      </w:r>
      <w:r>
        <w:rPr>
          <w:rFonts w:eastAsiaTheme="minorEastAsia"/>
          <w:lang w:eastAsia="zh-CN"/>
        </w:rPr>
        <w:t xml:space="preserve">the </w:t>
      </w:r>
      <w:r>
        <w:rPr>
          <w:rFonts w:eastAsiaTheme="minorEastAsia"/>
          <w:lang w:eastAsia="zh-CN"/>
        </w:rPr>
        <w:t>onboard MME, the MME onboard always needs to initiate UE location verification as the UE may move to a new location not in the PLMN serving area. This means the selected MME-</w:t>
      </w:r>
      <w:r>
        <w:rPr>
          <w:rFonts w:eastAsiaTheme="minorEastAsia"/>
          <w:lang w:eastAsia="zh-CN"/>
        </w:rPr>
        <w:t>N</w:t>
      </w:r>
      <w:r>
        <w:rPr>
          <w:rFonts w:eastAsiaTheme="minorEastAsia"/>
          <w:lang w:eastAsia="zh-CN"/>
        </w:rPr>
        <w:t>T onboard should always obtain the NAS key, e.g., to encrypt</w:t>
      </w:r>
      <w:r>
        <w:rPr>
          <w:rFonts w:eastAsiaTheme="minorEastAsia"/>
          <w:lang w:eastAsia="zh-CN"/>
        </w:rPr>
        <w:t xml:space="preserve"> and decrypt NAS mess</w:t>
      </w:r>
      <w:r>
        <w:rPr>
          <w:rFonts w:eastAsiaTheme="minorEastAsia"/>
          <w:lang w:eastAsia="zh-CN"/>
        </w:rPr>
        <w:t>ages carrying</w:t>
      </w:r>
      <w:r>
        <w:rPr>
          <w:rFonts w:eastAsiaTheme="minorEastAsia"/>
          <w:lang w:eastAsia="zh-CN"/>
        </w:rPr>
        <w:t xml:space="preserve"> </w:t>
      </w:r>
      <w:r>
        <w:rPr>
          <w:rFonts w:eastAsiaTheme="minorEastAsia"/>
          <w:lang w:eastAsia="zh-CN"/>
        </w:rPr>
        <w:t xml:space="preserve">SMC or </w:t>
      </w:r>
      <w:r>
        <w:rPr>
          <w:rFonts w:eastAsiaTheme="minorEastAsia"/>
          <w:lang w:eastAsia="zh-CN"/>
        </w:rPr>
        <w:t xml:space="preserve">LLP </w:t>
      </w:r>
      <w:r>
        <w:rPr>
          <w:rFonts w:eastAsiaTheme="minorEastAsia"/>
          <w:lang w:eastAsia="zh-CN"/>
        </w:rPr>
        <w:t xml:space="preserve">messages. </w:t>
      </w:r>
    </w:p>
    <w:p w14:paraId="06218FDF" w14:textId="0AC80086" w:rsidR="008E0ED1" w:rsidRPr="00D42CF7" w:rsidRDefault="00B217C4">
      <w:pPr>
        <w:rPr>
          <w:rFonts w:eastAsiaTheme="minorEastAsia"/>
          <w:b/>
          <w:lang w:eastAsia="zh-CN"/>
        </w:rPr>
      </w:pPr>
      <w:r w:rsidRPr="00D42CF7">
        <w:rPr>
          <w:rFonts w:eastAsiaTheme="minorEastAsia"/>
          <w:lang w:eastAsia="zh-CN"/>
        </w:rPr>
        <w:t>Although</w:t>
      </w:r>
      <w:r w:rsidRPr="00D42CF7">
        <w:rPr>
          <w:rFonts w:eastAsiaTheme="minorEastAsia"/>
          <w:lang w:eastAsia="zh-CN"/>
        </w:rPr>
        <w:t xml:space="preserve"> some enhancement</w:t>
      </w:r>
      <w:r w:rsidRPr="00D42CF7">
        <w:rPr>
          <w:rFonts w:eastAsiaTheme="minorEastAsia"/>
          <w:lang w:eastAsia="zh-CN"/>
        </w:rPr>
        <w:t>s</w:t>
      </w:r>
      <w:r w:rsidRPr="00D42CF7">
        <w:rPr>
          <w:rFonts w:eastAsiaTheme="minorEastAsia"/>
          <w:lang w:eastAsia="zh-CN"/>
        </w:rPr>
        <w:t xml:space="preserve"> can be done based on current solution e.g., </w:t>
      </w:r>
      <w:r w:rsidRPr="00D42CF7">
        <w:rPr>
          <w:rFonts w:eastAsiaTheme="minorEastAsia"/>
          <w:lang w:eastAsia="zh-CN"/>
        </w:rPr>
        <w:t>enable the NAS key transfer between MME-T and MM</w:t>
      </w:r>
      <w:r w:rsidRPr="00D42CF7">
        <w:rPr>
          <w:rFonts w:eastAsiaTheme="minorEastAsia"/>
          <w:lang w:eastAsia="zh-CN"/>
        </w:rPr>
        <w:t>E</w:t>
      </w:r>
      <w:r w:rsidRPr="00D42CF7">
        <w:rPr>
          <w:rFonts w:eastAsiaTheme="minorEastAsia"/>
          <w:lang w:eastAsia="zh-CN"/>
        </w:rPr>
        <w:t>-NT</w:t>
      </w:r>
      <w:r w:rsidRPr="00D42CF7">
        <w:rPr>
          <w:rFonts w:eastAsiaTheme="minorEastAsia"/>
          <w:lang w:eastAsia="zh-CN"/>
        </w:rPr>
        <w:t>s</w:t>
      </w:r>
      <w:r w:rsidRPr="00D42CF7">
        <w:rPr>
          <w:rFonts w:eastAsiaTheme="minorEastAsia"/>
          <w:lang w:eastAsia="zh-CN"/>
        </w:rPr>
        <w:t xml:space="preserve">, </w:t>
      </w:r>
      <w:r w:rsidRPr="00D42CF7">
        <w:rPr>
          <w:rFonts w:eastAsiaTheme="minorEastAsia"/>
          <w:lang w:eastAsia="zh-CN"/>
        </w:rPr>
        <w:t xml:space="preserve">more potential issues will be introduced. </w:t>
      </w:r>
      <w:r w:rsidRPr="00D42CF7">
        <w:rPr>
          <w:rFonts w:eastAsiaTheme="minorEastAsia"/>
          <w:lang w:eastAsia="zh-CN"/>
        </w:rPr>
        <w:t xml:space="preserve">For example, how to synchronize </w:t>
      </w:r>
      <w:r w:rsidRPr="00D42CF7">
        <w:rPr>
          <w:rFonts w:eastAsiaTheme="minorEastAsia"/>
          <w:lang w:eastAsia="zh-CN"/>
        </w:rPr>
        <w:t xml:space="preserve">and update </w:t>
      </w:r>
      <w:r w:rsidRPr="00D42CF7">
        <w:rPr>
          <w:rFonts w:eastAsiaTheme="minorEastAsia"/>
          <w:lang w:eastAsia="zh-CN"/>
        </w:rPr>
        <w:t>the NAS k</w:t>
      </w:r>
      <w:r w:rsidRPr="00D42CF7">
        <w:rPr>
          <w:rFonts w:eastAsiaTheme="minorEastAsia"/>
          <w:lang w:eastAsia="zh-CN"/>
        </w:rPr>
        <w:t xml:space="preserve">ey </w:t>
      </w:r>
      <w:r w:rsidRPr="00D42CF7">
        <w:rPr>
          <w:rFonts w:eastAsiaTheme="minorEastAsia"/>
          <w:lang w:eastAsia="zh-CN"/>
        </w:rPr>
        <w:t>among UEs</w:t>
      </w:r>
      <w:r w:rsidRPr="00D42CF7">
        <w:rPr>
          <w:rFonts w:eastAsiaTheme="minorEastAsia"/>
          <w:lang w:eastAsia="zh-CN"/>
        </w:rPr>
        <w:t>,</w:t>
      </w:r>
      <w:r w:rsidRPr="00D42CF7">
        <w:rPr>
          <w:rFonts w:eastAsiaTheme="minorEastAsia"/>
          <w:lang w:eastAsia="zh-CN"/>
        </w:rPr>
        <w:t xml:space="preserve"> MME</w:t>
      </w:r>
      <w:r w:rsidRPr="00D42CF7">
        <w:rPr>
          <w:rFonts w:eastAsiaTheme="minorEastAsia"/>
          <w:lang w:eastAsia="zh-CN"/>
        </w:rPr>
        <w:t>-NT</w:t>
      </w:r>
      <w:r w:rsidRPr="00D42CF7">
        <w:rPr>
          <w:rFonts w:eastAsiaTheme="minorEastAsia"/>
          <w:lang w:eastAsia="zh-CN"/>
        </w:rPr>
        <w:t>s</w:t>
      </w:r>
      <w:r w:rsidRPr="00D42CF7">
        <w:rPr>
          <w:rFonts w:eastAsiaTheme="minorEastAsia"/>
          <w:lang w:eastAsia="zh-CN"/>
        </w:rPr>
        <w:t xml:space="preserve"> on</w:t>
      </w:r>
      <w:r w:rsidRPr="00D42CF7">
        <w:rPr>
          <w:rFonts w:eastAsiaTheme="minorEastAsia"/>
          <w:lang w:eastAsia="zh-CN"/>
        </w:rPr>
        <w:t xml:space="preserve"> multiple satellites and the </w:t>
      </w:r>
      <w:r w:rsidRPr="00D42CF7">
        <w:rPr>
          <w:rFonts w:eastAsiaTheme="minorEastAsia"/>
          <w:lang w:eastAsia="zh-CN"/>
        </w:rPr>
        <w:t>MME</w:t>
      </w:r>
      <w:r w:rsidRPr="00D42CF7">
        <w:rPr>
          <w:rFonts w:eastAsiaTheme="minorEastAsia"/>
          <w:lang w:eastAsia="zh-CN"/>
        </w:rPr>
        <w:t>-T</w:t>
      </w:r>
      <w:r w:rsidRPr="00D42CF7">
        <w:rPr>
          <w:rFonts w:eastAsiaTheme="minorEastAsia"/>
          <w:lang w:eastAsia="zh-CN"/>
        </w:rPr>
        <w:t xml:space="preserve"> and </w:t>
      </w:r>
      <w:r w:rsidRPr="00D42CF7">
        <w:rPr>
          <w:rFonts w:eastAsiaTheme="minorEastAsia"/>
          <w:lang w:eastAsia="zh-CN"/>
        </w:rPr>
        <w:t>how to</w:t>
      </w:r>
      <w:r w:rsidRPr="00D42CF7">
        <w:rPr>
          <w:rFonts w:eastAsiaTheme="minorEastAsia"/>
          <w:lang w:eastAsia="zh-CN"/>
        </w:rPr>
        <w:t xml:space="preserve"> </w:t>
      </w:r>
      <w:r w:rsidRPr="00D42CF7">
        <w:rPr>
          <w:rFonts w:eastAsiaTheme="minorEastAsia"/>
          <w:lang w:eastAsia="zh-CN"/>
        </w:rPr>
        <w:t xml:space="preserve">synchronize and update </w:t>
      </w:r>
      <w:r w:rsidRPr="00D42CF7">
        <w:rPr>
          <w:rFonts w:eastAsiaTheme="minorEastAsia"/>
          <w:lang w:eastAsia="zh-CN"/>
        </w:rPr>
        <w:t xml:space="preserve">the NAS </w:t>
      </w:r>
      <w:r w:rsidRPr="00D42CF7">
        <w:rPr>
          <w:rFonts w:eastAsiaTheme="minorEastAsia" w:hint="eastAsia"/>
          <w:lang w:eastAsia="zh-CN"/>
        </w:rPr>
        <w:t>C</w:t>
      </w:r>
      <w:r w:rsidRPr="00D42CF7">
        <w:rPr>
          <w:rFonts w:eastAsiaTheme="minorEastAsia" w:hint="eastAsia"/>
          <w:lang w:eastAsia="zh-CN"/>
        </w:rPr>
        <w:t>O</w:t>
      </w:r>
      <w:r w:rsidRPr="00D42CF7">
        <w:rPr>
          <w:rFonts w:eastAsiaTheme="minorEastAsia" w:hint="eastAsia"/>
          <w:lang w:eastAsia="zh-CN"/>
        </w:rPr>
        <w:t>UNTs</w:t>
      </w:r>
      <w:r w:rsidRPr="00D42CF7">
        <w:rPr>
          <w:rFonts w:eastAsiaTheme="minorEastAsia"/>
          <w:lang w:eastAsia="zh-CN"/>
        </w:rPr>
        <w:t xml:space="preserve"> </w:t>
      </w:r>
      <w:r w:rsidRPr="00D42CF7">
        <w:rPr>
          <w:rFonts w:eastAsiaTheme="minorEastAsia"/>
          <w:lang w:eastAsia="zh-CN"/>
        </w:rPr>
        <w:t xml:space="preserve">among UEs, MME-NT on multiple satellites and the </w:t>
      </w:r>
      <w:r w:rsidRPr="00D42CF7">
        <w:rPr>
          <w:rFonts w:eastAsiaTheme="minorEastAsia"/>
          <w:lang w:eastAsia="zh-CN"/>
        </w:rPr>
        <w:t>MME</w:t>
      </w:r>
      <w:r w:rsidRPr="00D42CF7">
        <w:rPr>
          <w:rFonts w:eastAsiaTheme="minorEastAsia"/>
          <w:lang w:eastAsia="zh-CN"/>
        </w:rPr>
        <w:t>-T</w:t>
      </w:r>
      <w:r w:rsidRPr="00D42CF7">
        <w:rPr>
          <w:rFonts w:eastAsiaTheme="minorEastAsia"/>
          <w:lang w:eastAsia="zh-CN"/>
        </w:rPr>
        <w:t xml:space="preserve"> to avoid replay attack</w:t>
      </w:r>
      <w:r w:rsidRPr="00D42CF7">
        <w:rPr>
          <w:rFonts w:eastAsiaTheme="minorEastAsia"/>
          <w:lang w:eastAsia="zh-CN"/>
        </w:rPr>
        <w:t>?</w:t>
      </w:r>
      <w:r w:rsidRPr="00D42CF7">
        <w:rPr>
          <w:rFonts w:eastAsiaTheme="minorEastAsia"/>
          <w:lang w:eastAsia="zh-CN"/>
        </w:rPr>
        <w:t xml:space="preserve"> </w:t>
      </w:r>
      <w:r w:rsidRPr="00D42CF7">
        <w:rPr>
          <w:rFonts w:eastAsiaTheme="minorEastAsia"/>
          <w:lang w:eastAsia="zh-CN"/>
        </w:rPr>
        <w:t>It is worth noting that</w:t>
      </w:r>
      <w:r w:rsidRPr="00D42CF7">
        <w:rPr>
          <w:rFonts w:eastAsiaTheme="minorEastAsia"/>
          <w:lang w:eastAsia="zh-CN"/>
        </w:rPr>
        <w:t xml:space="preserve"> </w:t>
      </w:r>
      <w:r w:rsidRPr="00D42CF7">
        <w:rPr>
          <w:rFonts w:eastAsiaTheme="minorEastAsia"/>
          <w:lang w:eastAsia="zh-CN"/>
        </w:rPr>
        <w:t xml:space="preserve">it is uncertain how many </w:t>
      </w:r>
      <w:r w:rsidRPr="00D42CF7">
        <w:rPr>
          <w:rFonts w:eastAsiaTheme="minorEastAsia"/>
          <w:lang w:eastAsia="zh-CN"/>
        </w:rPr>
        <w:t xml:space="preserve">SMC and </w:t>
      </w:r>
      <w:r w:rsidRPr="00D42CF7">
        <w:rPr>
          <w:rFonts w:eastAsiaTheme="minorEastAsia"/>
          <w:lang w:eastAsia="zh-CN"/>
        </w:rPr>
        <w:t xml:space="preserve">LLP messages will </w:t>
      </w:r>
      <w:r w:rsidRPr="00D42CF7">
        <w:rPr>
          <w:rFonts w:eastAsiaTheme="minorEastAsia"/>
          <w:lang w:eastAsia="zh-CN"/>
        </w:rPr>
        <w:t xml:space="preserve">be transferred between </w:t>
      </w:r>
      <w:r w:rsidRPr="00D42CF7">
        <w:rPr>
          <w:rFonts w:eastAsiaTheme="minorEastAsia"/>
          <w:lang w:eastAsia="zh-CN"/>
        </w:rPr>
        <w:t xml:space="preserve">UE and a </w:t>
      </w:r>
      <w:r w:rsidRPr="00D42CF7">
        <w:rPr>
          <w:rFonts w:eastAsiaTheme="minorEastAsia"/>
          <w:lang w:eastAsia="zh-CN"/>
        </w:rPr>
        <w:t xml:space="preserve">previous </w:t>
      </w:r>
      <w:r w:rsidRPr="00D42CF7">
        <w:rPr>
          <w:rFonts w:eastAsiaTheme="minorEastAsia"/>
          <w:lang w:eastAsia="zh-CN"/>
        </w:rPr>
        <w:t>serving MME-</w:t>
      </w:r>
      <w:r w:rsidRPr="00D42CF7">
        <w:rPr>
          <w:rFonts w:eastAsiaTheme="minorEastAsia"/>
          <w:lang w:eastAsia="zh-CN"/>
        </w:rPr>
        <w:t>NT, so</w:t>
      </w:r>
      <w:r w:rsidRPr="00D42CF7">
        <w:rPr>
          <w:rFonts w:eastAsiaTheme="minorEastAsia"/>
          <w:lang w:eastAsia="zh-CN"/>
        </w:rPr>
        <w:t xml:space="preserve"> </w:t>
      </w:r>
      <w:r w:rsidRPr="00D42CF7">
        <w:rPr>
          <w:rFonts w:eastAsiaTheme="minorEastAsia"/>
          <w:lang w:eastAsia="zh-CN"/>
        </w:rPr>
        <w:t xml:space="preserve">the </w:t>
      </w:r>
      <w:r w:rsidRPr="00D42CF7">
        <w:rPr>
          <w:rFonts w:eastAsiaTheme="minorEastAsia"/>
          <w:lang w:eastAsia="zh-CN"/>
        </w:rPr>
        <w:t>MME-T</w:t>
      </w:r>
      <w:r w:rsidRPr="00D42CF7">
        <w:rPr>
          <w:rFonts w:eastAsiaTheme="minorEastAsia"/>
          <w:lang w:eastAsia="zh-CN"/>
        </w:rPr>
        <w:t xml:space="preserve"> </w:t>
      </w:r>
      <w:r w:rsidRPr="00D42CF7">
        <w:rPr>
          <w:rFonts w:eastAsiaTheme="minorEastAsia"/>
          <w:b/>
          <w:lang w:eastAsia="zh-CN"/>
        </w:rPr>
        <w:t>*</w:t>
      </w:r>
      <w:r w:rsidRPr="00D42CF7">
        <w:rPr>
          <w:rFonts w:eastAsiaTheme="minorEastAsia"/>
          <w:b/>
          <w:lang w:eastAsia="zh-CN"/>
        </w:rPr>
        <w:t>can</w:t>
      </w:r>
      <w:r w:rsidRPr="00D42CF7">
        <w:rPr>
          <w:rFonts w:eastAsiaTheme="minorEastAsia"/>
          <w:b/>
          <w:lang w:eastAsia="zh-CN"/>
        </w:rPr>
        <w:t>not</w:t>
      </w:r>
      <w:r w:rsidRPr="00D42CF7">
        <w:rPr>
          <w:rFonts w:eastAsiaTheme="minorEastAsia"/>
          <w:b/>
          <w:lang w:eastAsia="zh-CN"/>
        </w:rPr>
        <w:t>*</w:t>
      </w:r>
      <w:r w:rsidRPr="00D42CF7">
        <w:rPr>
          <w:rFonts w:eastAsiaTheme="minorEastAsia"/>
          <w:lang w:eastAsia="zh-CN"/>
        </w:rPr>
        <w:t xml:space="preserve"> know how to</w:t>
      </w:r>
      <w:r w:rsidRPr="00D42CF7">
        <w:rPr>
          <w:rFonts w:eastAsiaTheme="minorEastAsia"/>
          <w:lang w:eastAsia="zh-CN"/>
        </w:rPr>
        <w:t xml:space="preserve"> update the NAS </w:t>
      </w:r>
      <w:r w:rsidRPr="00D42CF7">
        <w:rPr>
          <w:rFonts w:eastAsiaTheme="minorEastAsia"/>
          <w:lang w:eastAsia="zh-CN"/>
        </w:rPr>
        <w:t xml:space="preserve">COUNT </w:t>
      </w:r>
      <w:r w:rsidRPr="00D42CF7">
        <w:rPr>
          <w:rFonts w:eastAsiaTheme="minorEastAsia"/>
          <w:lang w:eastAsia="zh-CN"/>
        </w:rPr>
        <w:t xml:space="preserve">for next </w:t>
      </w:r>
      <w:r w:rsidRPr="00D42CF7">
        <w:rPr>
          <w:rFonts w:eastAsiaTheme="minorEastAsia"/>
          <w:lang w:eastAsia="zh-CN"/>
        </w:rPr>
        <w:t>up</w:t>
      </w:r>
      <w:r w:rsidRPr="00D42CF7">
        <w:rPr>
          <w:rFonts w:eastAsiaTheme="minorEastAsia"/>
          <w:lang w:eastAsia="zh-CN"/>
        </w:rPr>
        <w:t xml:space="preserve">coming </w:t>
      </w:r>
      <w:r w:rsidRPr="00D42CF7">
        <w:rPr>
          <w:rFonts w:eastAsiaTheme="minorEastAsia"/>
          <w:lang w:eastAsia="zh-CN"/>
        </w:rPr>
        <w:t xml:space="preserve">selected </w:t>
      </w:r>
      <w:r w:rsidRPr="00D42CF7">
        <w:rPr>
          <w:rFonts w:eastAsiaTheme="minorEastAsia"/>
          <w:lang w:eastAsia="zh-CN"/>
        </w:rPr>
        <w:t>MME-NT</w:t>
      </w:r>
      <w:r w:rsidRPr="00D42CF7">
        <w:rPr>
          <w:rFonts w:eastAsiaTheme="minorEastAsia"/>
          <w:lang w:eastAsia="zh-CN"/>
        </w:rPr>
        <w:t>.</w:t>
      </w:r>
      <w:r w:rsidRPr="00D42CF7">
        <w:rPr>
          <w:rFonts w:eastAsiaTheme="minorEastAsia"/>
          <w:lang w:eastAsia="zh-CN"/>
        </w:rPr>
        <w:t xml:space="preserve"> This needs SA3 working group to check whether</w:t>
      </w:r>
      <w:r w:rsidRPr="00D42CF7">
        <w:rPr>
          <w:rFonts w:eastAsiaTheme="minorEastAsia"/>
          <w:lang w:eastAsia="zh-CN"/>
        </w:rPr>
        <w:t xml:space="preserve"> there can be solutions to </w:t>
      </w:r>
      <w:r w:rsidRPr="00D42CF7">
        <w:rPr>
          <w:rFonts w:eastAsiaTheme="minorEastAsia"/>
          <w:lang w:eastAsia="zh-CN"/>
        </w:rPr>
        <w:t>solve these issues</w:t>
      </w:r>
      <w:r w:rsidRPr="00D42CF7">
        <w:rPr>
          <w:rFonts w:eastAsiaTheme="minorEastAsia"/>
          <w:lang w:eastAsia="zh-CN"/>
        </w:rPr>
        <w:t>.</w:t>
      </w:r>
    </w:p>
    <w:p w14:paraId="50990460" w14:textId="4F51A24E" w:rsidR="008E0ED1" w:rsidRDefault="00D42CF7">
      <w:pPr>
        <w:rPr>
          <w:rFonts w:eastAsiaTheme="minorEastAsia"/>
          <w:b/>
          <w:lang w:eastAsia="zh-CN"/>
        </w:rPr>
      </w:pPr>
      <w:r>
        <w:rPr>
          <w:rFonts w:eastAsiaTheme="minorEastAsia"/>
          <w:b/>
          <w:lang w:eastAsia="zh-CN"/>
        </w:rPr>
        <w:t>Observation</w:t>
      </w:r>
      <w:r w:rsidR="00B217C4" w:rsidRPr="00D42CF7">
        <w:rPr>
          <w:rFonts w:eastAsiaTheme="minorEastAsia"/>
          <w:b/>
          <w:lang w:eastAsia="zh-CN"/>
        </w:rPr>
        <w:t>#</w:t>
      </w:r>
      <w:r w:rsidR="00B217C4" w:rsidRPr="00D42CF7">
        <w:rPr>
          <w:rFonts w:eastAsiaTheme="minorEastAsia"/>
          <w:b/>
          <w:lang w:eastAsia="zh-CN"/>
        </w:rPr>
        <w:t>2</w:t>
      </w:r>
      <w:r w:rsidR="00B217C4" w:rsidRPr="00D42CF7">
        <w:rPr>
          <w:rFonts w:eastAsiaTheme="minorEastAsia"/>
          <w:b/>
          <w:lang w:eastAsia="zh-CN"/>
        </w:rPr>
        <w:t xml:space="preserve">: </w:t>
      </w:r>
      <w:bookmarkStart w:id="0" w:name="_Hlk166754345"/>
      <w:r w:rsidR="00B217C4" w:rsidRPr="00D42CF7">
        <w:rPr>
          <w:rFonts w:eastAsiaTheme="minorEastAsia"/>
          <w:b/>
          <w:lang w:eastAsia="zh-CN"/>
        </w:rPr>
        <w:t>The MME-NT should always obtain NAS key per the UE locatio</w:t>
      </w:r>
      <w:r w:rsidR="00B217C4" w:rsidRPr="00D42CF7">
        <w:rPr>
          <w:rFonts w:eastAsiaTheme="minorEastAsia"/>
          <w:b/>
          <w:lang w:eastAsia="zh-CN"/>
        </w:rPr>
        <w:t>n verification perspective</w:t>
      </w:r>
      <w:r w:rsidR="00B217C4" w:rsidRPr="00D42CF7">
        <w:rPr>
          <w:rFonts w:eastAsiaTheme="minorEastAsia"/>
          <w:b/>
          <w:lang w:eastAsia="zh-CN"/>
        </w:rPr>
        <w:t xml:space="preserve">. </w:t>
      </w:r>
      <w:r w:rsidR="00B217C4" w:rsidRPr="00D42CF7">
        <w:rPr>
          <w:rFonts w:eastAsiaTheme="minorEastAsia"/>
          <w:b/>
          <w:lang w:eastAsia="zh-CN"/>
        </w:rPr>
        <w:t>It is not cl</w:t>
      </w:r>
      <w:r w:rsidR="00B217C4" w:rsidRPr="00D42CF7">
        <w:rPr>
          <w:rFonts w:eastAsiaTheme="minorEastAsia"/>
          <w:b/>
          <w:lang w:eastAsia="zh-CN"/>
        </w:rPr>
        <w:t xml:space="preserve">ear </w:t>
      </w:r>
      <w:r w:rsidR="00B217C4" w:rsidRPr="00D42CF7">
        <w:rPr>
          <w:rFonts w:eastAsiaTheme="minorEastAsia"/>
          <w:b/>
          <w:lang w:eastAsia="zh-CN"/>
        </w:rPr>
        <w:t xml:space="preserve">when and </w:t>
      </w:r>
      <w:r w:rsidR="00B217C4" w:rsidRPr="00D42CF7">
        <w:rPr>
          <w:rFonts w:eastAsiaTheme="minorEastAsia"/>
          <w:b/>
          <w:lang w:eastAsia="zh-CN"/>
        </w:rPr>
        <w:t xml:space="preserve">how to synchronize and update the NAS key among UEs, MME-NTs on multiple satellites and the </w:t>
      </w:r>
      <w:r w:rsidR="00B217C4" w:rsidRPr="00D42CF7">
        <w:rPr>
          <w:rFonts w:eastAsiaTheme="minorEastAsia"/>
          <w:b/>
          <w:lang w:eastAsia="zh-CN"/>
        </w:rPr>
        <w:t>M</w:t>
      </w:r>
      <w:r w:rsidR="00B217C4" w:rsidRPr="00D42CF7">
        <w:rPr>
          <w:rFonts w:eastAsiaTheme="minorEastAsia"/>
          <w:b/>
          <w:lang w:eastAsia="zh-CN"/>
        </w:rPr>
        <w:t>ME</w:t>
      </w:r>
      <w:r w:rsidR="00B217C4" w:rsidRPr="00D42CF7">
        <w:rPr>
          <w:rFonts w:eastAsiaTheme="minorEastAsia"/>
          <w:b/>
          <w:lang w:eastAsia="zh-CN"/>
        </w:rPr>
        <w:t>-T</w:t>
      </w:r>
      <w:r w:rsidR="00B217C4" w:rsidRPr="00D42CF7">
        <w:rPr>
          <w:rFonts w:eastAsiaTheme="minorEastAsia"/>
          <w:b/>
          <w:lang w:eastAsia="zh-CN"/>
        </w:rPr>
        <w:t>,</w:t>
      </w:r>
      <w:r w:rsidR="00B217C4" w:rsidRPr="00D42CF7">
        <w:rPr>
          <w:rFonts w:eastAsiaTheme="minorEastAsia"/>
          <w:b/>
          <w:lang w:eastAsia="zh-CN"/>
        </w:rPr>
        <w:t xml:space="preserve"> also</w:t>
      </w:r>
      <w:r w:rsidR="00B217C4" w:rsidRPr="00D42CF7">
        <w:rPr>
          <w:rFonts w:eastAsiaTheme="minorEastAsia"/>
          <w:b/>
          <w:lang w:eastAsia="zh-CN"/>
        </w:rPr>
        <w:t xml:space="preserve"> it is not clear </w:t>
      </w:r>
      <w:r w:rsidR="00B217C4" w:rsidRPr="00D42CF7">
        <w:rPr>
          <w:rFonts w:eastAsiaTheme="minorEastAsia"/>
          <w:b/>
          <w:lang w:eastAsia="zh-CN"/>
        </w:rPr>
        <w:t xml:space="preserve">when and how to </w:t>
      </w:r>
      <w:r w:rsidR="00B217C4" w:rsidRPr="00D42CF7">
        <w:rPr>
          <w:rFonts w:eastAsiaTheme="minorEastAsia"/>
          <w:b/>
          <w:lang w:eastAsia="zh-CN"/>
        </w:rPr>
        <w:t xml:space="preserve">synchronize and update the NAS COUNTs among UEs, MME-NT on multiple satellites and the </w:t>
      </w:r>
      <w:r w:rsidR="00B217C4" w:rsidRPr="00D42CF7">
        <w:rPr>
          <w:rFonts w:eastAsiaTheme="minorEastAsia"/>
          <w:b/>
          <w:lang w:eastAsia="zh-CN"/>
        </w:rPr>
        <w:t>MM</w:t>
      </w:r>
      <w:r w:rsidR="00B217C4" w:rsidRPr="00D42CF7">
        <w:rPr>
          <w:rFonts w:eastAsiaTheme="minorEastAsia"/>
          <w:b/>
          <w:lang w:eastAsia="zh-CN"/>
        </w:rPr>
        <w:t>E</w:t>
      </w:r>
      <w:r w:rsidR="00B217C4" w:rsidRPr="00D42CF7">
        <w:rPr>
          <w:rFonts w:eastAsiaTheme="minorEastAsia"/>
          <w:b/>
          <w:lang w:eastAsia="zh-CN"/>
        </w:rPr>
        <w:t>-T</w:t>
      </w:r>
      <w:r w:rsidR="00B217C4" w:rsidRPr="00D42CF7">
        <w:rPr>
          <w:rFonts w:eastAsiaTheme="minorEastAsia"/>
          <w:b/>
          <w:lang w:eastAsia="zh-CN"/>
        </w:rPr>
        <w:t>.</w:t>
      </w:r>
      <w:r w:rsidR="00B217C4" w:rsidRPr="00D42CF7">
        <w:rPr>
          <w:rFonts w:eastAsiaTheme="minorEastAsia"/>
          <w:b/>
          <w:lang w:eastAsia="zh-CN"/>
        </w:rPr>
        <w:t xml:space="preserve"> </w:t>
      </w:r>
      <w:r w:rsidR="00B217C4" w:rsidRPr="00D42CF7">
        <w:rPr>
          <w:rFonts w:eastAsiaTheme="minorEastAsia"/>
          <w:b/>
          <w:lang w:eastAsia="zh-CN"/>
        </w:rPr>
        <w:t>We</w:t>
      </w:r>
      <w:r w:rsidR="00B217C4" w:rsidRPr="00D42CF7">
        <w:rPr>
          <w:rFonts w:eastAsiaTheme="minorEastAsia"/>
          <w:b/>
          <w:lang w:eastAsia="zh-CN"/>
        </w:rPr>
        <w:t xml:space="preserve"> </w:t>
      </w:r>
      <w:r w:rsidR="00B217C4" w:rsidRPr="00D42CF7">
        <w:rPr>
          <w:rFonts w:eastAsiaTheme="minorEastAsia"/>
          <w:b/>
          <w:lang w:eastAsia="zh-CN"/>
        </w:rPr>
        <w:t xml:space="preserve">need SA3 working group to check whether </w:t>
      </w:r>
      <w:r w:rsidR="00B217C4" w:rsidRPr="00D42CF7">
        <w:rPr>
          <w:rFonts w:eastAsiaTheme="minorEastAsia"/>
          <w:b/>
          <w:lang w:eastAsia="zh-CN"/>
        </w:rPr>
        <w:t xml:space="preserve">there can be </w:t>
      </w:r>
      <w:r w:rsidR="00B217C4" w:rsidRPr="00D42CF7">
        <w:rPr>
          <w:rFonts w:eastAsiaTheme="minorEastAsia"/>
          <w:b/>
          <w:lang w:eastAsia="zh-CN"/>
        </w:rPr>
        <w:t>solutions to solve these potential issues</w:t>
      </w:r>
      <w:r w:rsidR="00B217C4" w:rsidRPr="00D42CF7">
        <w:rPr>
          <w:rFonts w:eastAsiaTheme="minorEastAsia"/>
          <w:b/>
          <w:lang w:eastAsia="zh-CN"/>
        </w:rPr>
        <w:t>.</w:t>
      </w:r>
      <w:bookmarkEnd w:id="0"/>
    </w:p>
    <w:p w14:paraId="1949B0B7" w14:textId="77777777" w:rsidR="008E0ED1" w:rsidRDefault="00B217C4">
      <w:pPr>
        <w:pStyle w:val="Heading1"/>
        <w:rPr>
          <w:lang w:eastAsia="zh-CN"/>
        </w:rPr>
      </w:pPr>
      <w:r>
        <w:rPr>
          <w:lang w:eastAsia="zh-CN"/>
        </w:rPr>
        <w:t>3. Conclusion and proposal(s)</w:t>
      </w:r>
    </w:p>
    <w:p w14:paraId="278EA72B" w14:textId="77777777" w:rsidR="00491AE2" w:rsidRPr="00491AE2" w:rsidRDefault="00491AE2" w:rsidP="00491AE2">
      <w:pPr>
        <w:rPr>
          <w:rFonts w:eastAsiaTheme="minorEastAsia"/>
          <w:bCs/>
          <w:lang w:eastAsia="zh-CN"/>
        </w:rPr>
      </w:pPr>
      <w:r>
        <w:rPr>
          <w:rFonts w:eastAsiaTheme="minorEastAsia" w:hint="eastAsia"/>
          <w:b/>
          <w:lang w:eastAsia="zh-CN"/>
        </w:rPr>
        <w:t>Observation</w:t>
      </w:r>
      <w:r>
        <w:rPr>
          <w:rFonts w:eastAsiaTheme="minorEastAsia"/>
          <w:b/>
          <w:lang w:eastAsia="zh-CN"/>
        </w:rPr>
        <w:t>#1</w:t>
      </w:r>
      <w:r>
        <w:rPr>
          <w:rFonts w:eastAsiaTheme="minorEastAsia" w:hint="eastAsia"/>
          <w:b/>
          <w:lang w:eastAsia="zh-CN"/>
        </w:rPr>
        <w:t>:</w:t>
      </w:r>
      <w:r w:rsidRPr="00491AE2">
        <w:rPr>
          <w:rFonts w:eastAsiaTheme="minorEastAsia"/>
          <w:bCs/>
          <w:lang w:eastAsia="zh-CN"/>
        </w:rPr>
        <w:t xml:space="preserve"> Only after AS or NAS security is established, the UE can report Coarse UE Location information to RAN via AS layer or to MME via NAS message, then the MME can perform the first step of UE location information verification. After the first step, the MME may further initial LCS procedure for accuracy purpose via the LPP protocol, which means MME (partial or full) and E-SMLC should be on board as LPP protocol does not work in an interruption/delay tolerant way.</w:t>
      </w:r>
    </w:p>
    <w:p w14:paraId="2FC8F2FB" w14:textId="77777777" w:rsidR="00207155" w:rsidRPr="00207155" w:rsidRDefault="00207155" w:rsidP="00207155">
      <w:pPr>
        <w:rPr>
          <w:rFonts w:eastAsiaTheme="minorEastAsia"/>
          <w:bCs/>
          <w:lang w:eastAsia="zh-CN"/>
        </w:rPr>
      </w:pPr>
      <w:r>
        <w:rPr>
          <w:rFonts w:eastAsiaTheme="minorEastAsia"/>
          <w:b/>
          <w:lang w:eastAsia="zh-CN"/>
        </w:rPr>
        <w:t>Observation</w:t>
      </w:r>
      <w:r w:rsidRPr="00D42CF7">
        <w:rPr>
          <w:rFonts w:eastAsiaTheme="minorEastAsia"/>
          <w:b/>
          <w:lang w:eastAsia="zh-CN"/>
        </w:rPr>
        <w:t>#2:</w:t>
      </w:r>
      <w:r w:rsidRPr="00207155">
        <w:rPr>
          <w:rFonts w:eastAsiaTheme="minorEastAsia"/>
          <w:bCs/>
          <w:lang w:eastAsia="zh-CN"/>
        </w:rPr>
        <w:t xml:space="preserve"> The MME-NT should always obtain NAS key per the UE location verification perspective. It is not clear when and how to synchronize and update the NAS key among UEs, MME-NTs on multiple satellites and the MME-T, also it is not clear when and how to synchronize and update the NAS COUNTs among UEs, MME-NT on multiple satellites and the MME-T. We need SA3 working group to check whether there can be solutions to solve these potential issues.</w:t>
      </w:r>
    </w:p>
    <w:p w14:paraId="77BCF26B" w14:textId="77777777" w:rsidR="008E0ED1" w:rsidRDefault="00B217C4">
      <w:pPr>
        <w:rPr>
          <w:rFonts w:eastAsiaTheme="minorEastAsia"/>
          <w:b/>
          <w:lang w:eastAsia="zh-CN"/>
        </w:rPr>
      </w:pPr>
      <w:r>
        <w:rPr>
          <w:rFonts w:eastAsiaTheme="minorEastAsia"/>
          <w:b/>
          <w:lang w:eastAsia="zh-CN"/>
        </w:rPr>
        <w:t>Proposal#</w:t>
      </w:r>
      <w:r>
        <w:rPr>
          <w:rFonts w:eastAsiaTheme="minorEastAsia"/>
          <w:b/>
          <w:lang w:eastAsia="zh-CN"/>
        </w:rPr>
        <w:t>1</w:t>
      </w:r>
      <w:r>
        <w:rPr>
          <w:rFonts w:eastAsiaTheme="minorEastAsia"/>
          <w:b/>
          <w:lang w:eastAsia="zh-CN"/>
        </w:rPr>
        <w:t xml:space="preserve">: </w:t>
      </w:r>
      <w:r>
        <w:rPr>
          <w:rFonts w:eastAsiaTheme="minorEastAsia"/>
          <w:b/>
          <w:lang w:eastAsia="zh-CN"/>
        </w:rPr>
        <w:t xml:space="preserve">It is better to deploy a whole CN on board </w:t>
      </w:r>
      <w:r>
        <w:rPr>
          <w:rFonts w:eastAsiaTheme="minorEastAsia"/>
          <w:b/>
          <w:lang w:eastAsia="zh-CN"/>
        </w:rPr>
        <w:t xml:space="preserve">to alleviate impacts to existing </w:t>
      </w:r>
      <w:r>
        <w:rPr>
          <w:rFonts w:eastAsiaTheme="minorEastAsia"/>
          <w:b/>
          <w:lang w:eastAsia="zh-CN"/>
        </w:rPr>
        <w:t>specifications</w:t>
      </w:r>
      <w:r>
        <w:rPr>
          <w:rFonts w:eastAsiaTheme="minorEastAsia"/>
          <w:b/>
          <w:lang w:eastAsia="zh-CN"/>
        </w:rPr>
        <w:t>.</w:t>
      </w:r>
      <w:r>
        <w:rPr>
          <w:rFonts w:eastAsiaTheme="minorEastAsia"/>
          <w:b/>
          <w:lang w:eastAsia="zh-CN"/>
        </w:rPr>
        <w:t xml:space="preserve"> Otherwise, the </w:t>
      </w:r>
      <w:r>
        <w:rPr>
          <w:rFonts w:eastAsiaTheme="minorEastAsia"/>
          <w:b/>
          <w:lang w:eastAsia="zh-CN"/>
        </w:rPr>
        <w:t xml:space="preserve">above </w:t>
      </w:r>
      <w:r>
        <w:rPr>
          <w:rFonts w:eastAsiaTheme="minorEastAsia"/>
          <w:b/>
          <w:lang w:eastAsia="zh-CN"/>
        </w:rPr>
        <w:t>issues observed should be solved</w:t>
      </w:r>
      <w:r>
        <w:rPr>
          <w:rFonts w:eastAsiaTheme="minorEastAsia"/>
          <w:b/>
          <w:lang w:eastAsia="zh-CN"/>
        </w:rPr>
        <w:t xml:space="preserve"> with coordinat</w:t>
      </w:r>
      <w:r>
        <w:rPr>
          <w:rFonts w:eastAsiaTheme="minorEastAsia"/>
          <w:b/>
          <w:lang w:eastAsia="zh-CN"/>
        </w:rPr>
        <w:t>ion with SA3 working group</w:t>
      </w:r>
      <w:r>
        <w:rPr>
          <w:rFonts w:eastAsiaTheme="minorEastAsia"/>
          <w:b/>
          <w:lang w:eastAsia="zh-CN"/>
        </w:rPr>
        <w:t>.</w:t>
      </w:r>
    </w:p>
    <w:sectPr w:rsidR="008E0ED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139D2" w14:textId="77777777" w:rsidR="00B217C4" w:rsidRDefault="00B217C4">
      <w:pPr>
        <w:spacing w:after="0"/>
      </w:pPr>
      <w:r>
        <w:separator/>
      </w:r>
    </w:p>
  </w:endnote>
  <w:endnote w:type="continuationSeparator" w:id="0">
    <w:p w14:paraId="2D604C98" w14:textId="77777777" w:rsidR="00B217C4" w:rsidRDefault="00B21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5A769" w14:textId="77777777" w:rsidR="008E0ED1" w:rsidRDefault="00B217C4">
    <w:pPr>
      <w:framePr w:w="646" w:h="244" w:hRule="exact" w:wrap="around" w:vAnchor="text" w:hAnchor="margin" w:y="-5"/>
      <w:rPr>
        <w:rFonts w:ascii="Arial" w:hAnsi="Arial" w:cs="Arial"/>
        <w:b/>
        <w:bCs/>
        <w:i/>
        <w:iCs/>
        <w:sz w:val="18"/>
      </w:rPr>
    </w:pPr>
    <w:r>
      <w:rPr>
        <w:rFonts w:ascii="Arial" w:hAnsi="Arial" w:cs="Arial"/>
        <w:b/>
        <w:bCs/>
        <w:i/>
        <w:iCs/>
        <w:sz w:val="18"/>
      </w:rPr>
      <w:t>3GPP</w:t>
    </w:r>
  </w:p>
  <w:p w14:paraId="71945D27" w14:textId="77777777" w:rsidR="008E0ED1" w:rsidRDefault="00B217C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C6A497" w14:textId="77777777" w:rsidR="008E0ED1" w:rsidRDefault="008E0E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D0FD8" w14:textId="77777777" w:rsidR="00B217C4" w:rsidRDefault="00B217C4">
      <w:pPr>
        <w:spacing w:after="0"/>
      </w:pPr>
      <w:r>
        <w:separator/>
      </w:r>
    </w:p>
  </w:footnote>
  <w:footnote w:type="continuationSeparator" w:id="0">
    <w:p w14:paraId="0E70545D" w14:textId="77777777" w:rsidR="00B217C4" w:rsidRDefault="00B21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5232F" w14:textId="77777777" w:rsidR="008E0ED1" w:rsidRDefault="008E0ED1"/>
  <w:p w14:paraId="025397A5" w14:textId="77777777" w:rsidR="008E0ED1" w:rsidRDefault="008E0E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5D6" w14:textId="77777777" w:rsidR="008E0ED1" w:rsidRDefault="00B217C4">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t>
    </w:r>
    <w:r>
      <w:rPr>
        <w:rFonts w:ascii="Arial" w:hAnsi="Arial" w:cs="Arial"/>
        <w:b/>
        <w:bCs/>
        <w:sz w:val="18"/>
        <w:lang w:val="fr-FR"/>
      </w:rPr>
      <w:t>WG2 Temporary Document</w:t>
    </w:r>
  </w:p>
  <w:p w14:paraId="717E529D" w14:textId="77777777" w:rsidR="008E0ED1" w:rsidRDefault="00B217C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16344301" w14:textId="77777777" w:rsidR="008E0ED1" w:rsidRDefault="008E0E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DE43AD"/>
    <w:multiLevelType w:val="multilevel"/>
    <w:tmpl w:val="65DE4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2E"/>
    <w:rsid w:val="00000247"/>
    <w:rsid w:val="0000060E"/>
    <w:rsid w:val="00000C10"/>
    <w:rsid w:val="00001BDC"/>
    <w:rsid w:val="00002842"/>
    <w:rsid w:val="00003503"/>
    <w:rsid w:val="0000385B"/>
    <w:rsid w:val="00003FE7"/>
    <w:rsid w:val="000046E3"/>
    <w:rsid w:val="00004861"/>
    <w:rsid w:val="00004E82"/>
    <w:rsid w:val="00005315"/>
    <w:rsid w:val="00005507"/>
    <w:rsid w:val="00005698"/>
    <w:rsid w:val="00005D97"/>
    <w:rsid w:val="00005E68"/>
    <w:rsid w:val="00005F17"/>
    <w:rsid w:val="00005F7F"/>
    <w:rsid w:val="00005F90"/>
    <w:rsid w:val="0000609B"/>
    <w:rsid w:val="000061F7"/>
    <w:rsid w:val="00006BF9"/>
    <w:rsid w:val="0000775E"/>
    <w:rsid w:val="000077C5"/>
    <w:rsid w:val="00007C50"/>
    <w:rsid w:val="00007FD0"/>
    <w:rsid w:val="00010032"/>
    <w:rsid w:val="00010551"/>
    <w:rsid w:val="00010882"/>
    <w:rsid w:val="000110EE"/>
    <w:rsid w:val="00011730"/>
    <w:rsid w:val="0001330D"/>
    <w:rsid w:val="0001336E"/>
    <w:rsid w:val="00013850"/>
    <w:rsid w:val="00013A5E"/>
    <w:rsid w:val="00013CD6"/>
    <w:rsid w:val="0001400A"/>
    <w:rsid w:val="00014098"/>
    <w:rsid w:val="00014747"/>
    <w:rsid w:val="000147C8"/>
    <w:rsid w:val="000150DA"/>
    <w:rsid w:val="00015200"/>
    <w:rsid w:val="000153C3"/>
    <w:rsid w:val="00016226"/>
    <w:rsid w:val="000162FD"/>
    <w:rsid w:val="00016A41"/>
    <w:rsid w:val="00016A82"/>
    <w:rsid w:val="00016E55"/>
    <w:rsid w:val="0001729F"/>
    <w:rsid w:val="00017654"/>
    <w:rsid w:val="000176B1"/>
    <w:rsid w:val="00017A55"/>
    <w:rsid w:val="000205C4"/>
    <w:rsid w:val="00020AF8"/>
    <w:rsid w:val="00020D29"/>
    <w:rsid w:val="00022BCD"/>
    <w:rsid w:val="00022CC4"/>
    <w:rsid w:val="00023565"/>
    <w:rsid w:val="00023AE9"/>
    <w:rsid w:val="0002408D"/>
    <w:rsid w:val="00024606"/>
    <w:rsid w:val="00024628"/>
    <w:rsid w:val="00024684"/>
    <w:rsid w:val="00024780"/>
    <w:rsid w:val="00024798"/>
    <w:rsid w:val="000253AE"/>
    <w:rsid w:val="000256B3"/>
    <w:rsid w:val="00025AA2"/>
    <w:rsid w:val="000268FB"/>
    <w:rsid w:val="0002694E"/>
    <w:rsid w:val="00027058"/>
    <w:rsid w:val="00027B9C"/>
    <w:rsid w:val="00027FB3"/>
    <w:rsid w:val="0003091B"/>
    <w:rsid w:val="00030E70"/>
    <w:rsid w:val="000310E3"/>
    <w:rsid w:val="0003160B"/>
    <w:rsid w:val="00031922"/>
    <w:rsid w:val="00032C4D"/>
    <w:rsid w:val="0003327C"/>
    <w:rsid w:val="000336C0"/>
    <w:rsid w:val="00033FBB"/>
    <w:rsid w:val="0003404B"/>
    <w:rsid w:val="00034A2E"/>
    <w:rsid w:val="00034A45"/>
    <w:rsid w:val="00034B76"/>
    <w:rsid w:val="00034D60"/>
    <w:rsid w:val="0003510B"/>
    <w:rsid w:val="0003525A"/>
    <w:rsid w:val="00035537"/>
    <w:rsid w:val="000356BF"/>
    <w:rsid w:val="00035B02"/>
    <w:rsid w:val="000363CC"/>
    <w:rsid w:val="0003663C"/>
    <w:rsid w:val="00036EC9"/>
    <w:rsid w:val="00040566"/>
    <w:rsid w:val="000406BB"/>
    <w:rsid w:val="0004077D"/>
    <w:rsid w:val="00040B51"/>
    <w:rsid w:val="00040C90"/>
    <w:rsid w:val="00040CC2"/>
    <w:rsid w:val="000410CE"/>
    <w:rsid w:val="0004139C"/>
    <w:rsid w:val="00041E56"/>
    <w:rsid w:val="00041F7E"/>
    <w:rsid w:val="00041FA7"/>
    <w:rsid w:val="00043164"/>
    <w:rsid w:val="00043303"/>
    <w:rsid w:val="0004373B"/>
    <w:rsid w:val="00044075"/>
    <w:rsid w:val="0004458E"/>
    <w:rsid w:val="00044C0B"/>
    <w:rsid w:val="00045722"/>
    <w:rsid w:val="00045D66"/>
    <w:rsid w:val="00047051"/>
    <w:rsid w:val="00047C64"/>
    <w:rsid w:val="00050317"/>
    <w:rsid w:val="00050528"/>
    <w:rsid w:val="00050A6B"/>
    <w:rsid w:val="00050C9F"/>
    <w:rsid w:val="00050D23"/>
    <w:rsid w:val="00054287"/>
    <w:rsid w:val="0005475D"/>
    <w:rsid w:val="00054956"/>
    <w:rsid w:val="000549F0"/>
    <w:rsid w:val="000559CF"/>
    <w:rsid w:val="00055D3A"/>
    <w:rsid w:val="00056F95"/>
    <w:rsid w:val="00057098"/>
    <w:rsid w:val="0005715C"/>
    <w:rsid w:val="000607A8"/>
    <w:rsid w:val="00060F24"/>
    <w:rsid w:val="00062328"/>
    <w:rsid w:val="00062F11"/>
    <w:rsid w:val="000631E9"/>
    <w:rsid w:val="00063321"/>
    <w:rsid w:val="00063367"/>
    <w:rsid w:val="00063451"/>
    <w:rsid w:val="000638E9"/>
    <w:rsid w:val="000639F3"/>
    <w:rsid w:val="00063A42"/>
    <w:rsid w:val="00063A80"/>
    <w:rsid w:val="00063DA0"/>
    <w:rsid w:val="00063EF2"/>
    <w:rsid w:val="0006502B"/>
    <w:rsid w:val="000654DD"/>
    <w:rsid w:val="000655FA"/>
    <w:rsid w:val="00065731"/>
    <w:rsid w:val="00065755"/>
    <w:rsid w:val="00065A7F"/>
    <w:rsid w:val="00066247"/>
    <w:rsid w:val="00066B11"/>
    <w:rsid w:val="00067B70"/>
    <w:rsid w:val="000707E2"/>
    <w:rsid w:val="000708BD"/>
    <w:rsid w:val="00070AE5"/>
    <w:rsid w:val="000714A3"/>
    <w:rsid w:val="00071CC8"/>
    <w:rsid w:val="00071FAE"/>
    <w:rsid w:val="000724FA"/>
    <w:rsid w:val="00072785"/>
    <w:rsid w:val="00072D9B"/>
    <w:rsid w:val="00073048"/>
    <w:rsid w:val="000731A6"/>
    <w:rsid w:val="000732C2"/>
    <w:rsid w:val="0007338E"/>
    <w:rsid w:val="00073BD4"/>
    <w:rsid w:val="00074480"/>
    <w:rsid w:val="00074609"/>
    <w:rsid w:val="0007536B"/>
    <w:rsid w:val="00075D9C"/>
    <w:rsid w:val="0007625B"/>
    <w:rsid w:val="00077051"/>
    <w:rsid w:val="00077879"/>
    <w:rsid w:val="00080040"/>
    <w:rsid w:val="000808CA"/>
    <w:rsid w:val="000809E2"/>
    <w:rsid w:val="00080DB1"/>
    <w:rsid w:val="0008140C"/>
    <w:rsid w:val="000816B8"/>
    <w:rsid w:val="00081FD0"/>
    <w:rsid w:val="00082248"/>
    <w:rsid w:val="000830D4"/>
    <w:rsid w:val="000831D7"/>
    <w:rsid w:val="00084279"/>
    <w:rsid w:val="00084E41"/>
    <w:rsid w:val="0008504C"/>
    <w:rsid w:val="000852B4"/>
    <w:rsid w:val="00085359"/>
    <w:rsid w:val="0008565B"/>
    <w:rsid w:val="00085B2B"/>
    <w:rsid w:val="00085C92"/>
    <w:rsid w:val="00085DAC"/>
    <w:rsid w:val="00085FC7"/>
    <w:rsid w:val="0008611B"/>
    <w:rsid w:val="000861D0"/>
    <w:rsid w:val="0008686D"/>
    <w:rsid w:val="00086929"/>
    <w:rsid w:val="00086D22"/>
    <w:rsid w:val="00087201"/>
    <w:rsid w:val="00087A82"/>
    <w:rsid w:val="00087F30"/>
    <w:rsid w:val="00090D4D"/>
    <w:rsid w:val="00090DD8"/>
    <w:rsid w:val="00090ED7"/>
    <w:rsid w:val="00091195"/>
    <w:rsid w:val="00091785"/>
    <w:rsid w:val="00091BA0"/>
    <w:rsid w:val="00091F7C"/>
    <w:rsid w:val="00092298"/>
    <w:rsid w:val="000925D6"/>
    <w:rsid w:val="00092B1D"/>
    <w:rsid w:val="0009340E"/>
    <w:rsid w:val="00093796"/>
    <w:rsid w:val="00093F5F"/>
    <w:rsid w:val="000946ED"/>
    <w:rsid w:val="0009483A"/>
    <w:rsid w:val="00094A1D"/>
    <w:rsid w:val="00095036"/>
    <w:rsid w:val="000951B9"/>
    <w:rsid w:val="00095219"/>
    <w:rsid w:val="00095AD3"/>
    <w:rsid w:val="000965B7"/>
    <w:rsid w:val="000A0DB7"/>
    <w:rsid w:val="000A1097"/>
    <w:rsid w:val="000A1465"/>
    <w:rsid w:val="000A1CC2"/>
    <w:rsid w:val="000A1CE9"/>
    <w:rsid w:val="000A2B97"/>
    <w:rsid w:val="000A339D"/>
    <w:rsid w:val="000A36D4"/>
    <w:rsid w:val="000A41EC"/>
    <w:rsid w:val="000A4DE9"/>
    <w:rsid w:val="000A5380"/>
    <w:rsid w:val="000A5BE0"/>
    <w:rsid w:val="000A5FD6"/>
    <w:rsid w:val="000A604D"/>
    <w:rsid w:val="000A67FE"/>
    <w:rsid w:val="000A6AF4"/>
    <w:rsid w:val="000A6B17"/>
    <w:rsid w:val="000A733E"/>
    <w:rsid w:val="000A75B1"/>
    <w:rsid w:val="000A7B9F"/>
    <w:rsid w:val="000B0A84"/>
    <w:rsid w:val="000B0BB2"/>
    <w:rsid w:val="000B0CF1"/>
    <w:rsid w:val="000B0CF7"/>
    <w:rsid w:val="000B103E"/>
    <w:rsid w:val="000B131F"/>
    <w:rsid w:val="000B1493"/>
    <w:rsid w:val="000B1496"/>
    <w:rsid w:val="000B168B"/>
    <w:rsid w:val="000B1E90"/>
    <w:rsid w:val="000B225A"/>
    <w:rsid w:val="000B2635"/>
    <w:rsid w:val="000B3DD5"/>
    <w:rsid w:val="000B3DD6"/>
    <w:rsid w:val="000B432E"/>
    <w:rsid w:val="000B50B5"/>
    <w:rsid w:val="000B5C7A"/>
    <w:rsid w:val="000B6489"/>
    <w:rsid w:val="000B6678"/>
    <w:rsid w:val="000B6EC4"/>
    <w:rsid w:val="000B7277"/>
    <w:rsid w:val="000B7505"/>
    <w:rsid w:val="000B7676"/>
    <w:rsid w:val="000B77DD"/>
    <w:rsid w:val="000B797E"/>
    <w:rsid w:val="000B79B7"/>
    <w:rsid w:val="000B7C12"/>
    <w:rsid w:val="000B7E55"/>
    <w:rsid w:val="000C0426"/>
    <w:rsid w:val="000C0567"/>
    <w:rsid w:val="000C05C6"/>
    <w:rsid w:val="000C065E"/>
    <w:rsid w:val="000C13A3"/>
    <w:rsid w:val="000C29D7"/>
    <w:rsid w:val="000C2BBC"/>
    <w:rsid w:val="000C2CB4"/>
    <w:rsid w:val="000C36B3"/>
    <w:rsid w:val="000C36B8"/>
    <w:rsid w:val="000C373F"/>
    <w:rsid w:val="000C609F"/>
    <w:rsid w:val="000C638F"/>
    <w:rsid w:val="000C6560"/>
    <w:rsid w:val="000C71AA"/>
    <w:rsid w:val="000C74FC"/>
    <w:rsid w:val="000C776B"/>
    <w:rsid w:val="000C7FDC"/>
    <w:rsid w:val="000D0180"/>
    <w:rsid w:val="000D0337"/>
    <w:rsid w:val="000D0F88"/>
    <w:rsid w:val="000D0FDE"/>
    <w:rsid w:val="000D1BFB"/>
    <w:rsid w:val="000D1D02"/>
    <w:rsid w:val="000D2091"/>
    <w:rsid w:val="000D228E"/>
    <w:rsid w:val="000D24EE"/>
    <w:rsid w:val="000D2890"/>
    <w:rsid w:val="000D28D3"/>
    <w:rsid w:val="000D2AD6"/>
    <w:rsid w:val="000D3176"/>
    <w:rsid w:val="000D3555"/>
    <w:rsid w:val="000D361A"/>
    <w:rsid w:val="000D36DC"/>
    <w:rsid w:val="000D3809"/>
    <w:rsid w:val="000D3D20"/>
    <w:rsid w:val="000D40A1"/>
    <w:rsid w:val="000D4E22"/>
    <w:rsid w:val="000D59E4"/>
    <w:rsid w:val="000D5EAF"/>
    <w:rsid w:val="000D6B2B"/>
    <w:rsid w:val="000D70EA"/>
    <w:rsid w:val="000D7368"/>
    <w:rsid w:val="000D77A3"/>
    <w:rsid w:val="000E0A21"/>
    <w:rsid w:val="000E0D74"/>
    <w:rsid w:val="000E1432"/>
    <w:rsid w:val="000E2154"/>
    <w:rsid w:val="000E3044"/>
    <w:rsid w:val="000E308E"/>
    <w:rsid w:val="000E31A5"/>
    <w:rsid w:val="000E3B5B"/>
    <w:rsid w:val="000E44F6"/>
    <w:rsid w:val="000E48CB"/>
    <w:rsid w:val="000E4D8D"/>
    <w:rsid w:val="000E4FD0"/>
    <w:rsid w:val="000E5CFC"/>
    <w:rsid w:val="000E62AD"/>
    <w:rsid w:val="000E735B"/>
    <w:rsid w:val="000F0450"/>
    <w:rsid w:val="000F06D8"/>
    <w:rsid w:val="000F1117"/>
    <w:rsid w:val="000F1885"/>
    <w:rsid w:val="000F19A0"/>
    <w:rsid w:val="000F21B4"/>
    <w:rsid w:val="000F23DA"/>
    <w:rsid w:val="000F2AF3"/>
    <w:rsid w:val="000F3035"/>
    <w:rsid w:val="000F3B72"/>
    <w:rsid w:val="000F3F9B"/>
    <w:rsid w:val="000F517A"/>
    <w:rsid w:val="000F56AD"/>
    <w:rsid w:val="000F5D71"/>
    <w:rsid w:val="000F5E59"/>
    <w:rsid w:val="000F60B7"/>
    <w:rsid w:val="000F6135"/>
    <w:rsid w:val="000F67B7"/>
    <w:rsid w:val="000F691F"/>
    <w:rsid w:val="000F73F9"/>
    <w:rsid w:val="000F77CC"/>
    <w:rsid w:val="000F7E2E"/>
    <w:rsid w:val="000F7F37"/>
    <w:rsid w:val="00100DFB"/>
    <w:rsid w:val="00100EAD"/>
    <w:rsid w:val="00101109"/>
    <w:rsid w:val="0010191A"/>
    <w:rsid w:val="00101FFB"/>
    <w:rsid w:val="00102EC6"/>
    <w:rsid w:val="00102EDC"/>
    <w:rsid w:val="0010318B"/>
    <w:rsid w:val="00103219"/>
    <w:rsid w:val="0010346B"/>
    <w:rsid w:val="0010430B"/>
    <w:rsid w:val="00104854"/>
    <w:rsid w:val="00104CDA"/>
    <w:rsid w:val="001059D1"/>
    <w:rsid w:val="00106185"/>
    <w:rsid w:val="0010678C"/>
    <w:rsid w:val="0010687A"/>
    <w:rsid w:val="0010760B"/>
    <w:rsid w:val="00107934"/>
    <w:rsid w:val="0010795D"/>
    <w:rsid w:val="00107A82"/>
    <w:rsid w:val="00107E22"/>
    <w:rsid w:val="00110662"/>
    <w:rsid w:val="00110702"/>
    <w:rsid w:val="001109A5"/>
    <w:rsid w:val="00110E5E"/>
    <w:rsid w:val="00111E3C"/>
    <w:rsid w:val="00112BF1"/>
    <w:rsid w:val="0011387E"/>
    <w:rsid w:val="00113A0F"/>
    <w:rsid w:val="00113A69"/>
    <w:rsid w:val="00113C0E"/>
    <w:rsid w:val="001142B0"/>
    <w:rsid w:val="0011440F"/>
    <w:rsid w:val="00114C1A"/>
    <w:rsid w:val="00114F0D"/>
    <w:rsid w:val="00114F2E"/>
    <w:rsid w:val="001150B2"/>
    <w:rsid w:val="001155D3"/>
    <w:rsid w:val="001165B9"/>
    <w:rsid w:val="00116611"/>
    <w:rsid w:val="00116CB4"/>
    <w:rsid w:val="00120763"/>
    <w:rsid w:val="00120A79"/>
    <w:rsid w:val="00120D87"/>
    <w:rsid w:val="0012113A"/>
    <w:rsid w:val="00121764"/>
    <w:rsid w:val="00121A78"/>
    <w:rsid w:val="00121A88"/>
    <w:rsid w:val="00122017"/>
    <w:rsid w:val="00122460"/>
    <w:rsid w:val="0012294A"/>
    <w:rsid w:val="00122F37"/>
    <w:rsid w:val="001242C5"/>
    <w:rsid w:val="001249F6"/>
    <w:rsid w:val="001250B6"/>
    <w:rsid w:val="0012561F"/>
    <w:rsid w:val="00125C74"/>
    <w:rsid w:val="00126481"/>
    <w:rsid w:val="001265BC"/>
    <w:rsid w:val="00126856"/>
    <w:rsid w:val="001270BA"/>
    <w:rsid w:val="00127379"/>
    <w:rsid w:val="001300B5"/>
    <w:rsid w:val="001305B9"/>
    <w:rsid w:val="00131081"/>
    <w:rsid w:val="00131990"/>
    <w:rsid w:val="00131D3C"/>
    <w:rsid w:val="00131F09"/>
    <w:rsid w:val="00132A3F"/>
    <w:rsid w:val="00133461"/>
    <w:rsid w:val="0013449C"/>
    <w:rsid w:val="0013518E"/>
    <w:rsid w:val="001361C5"/>
    <w:rsid w:val="00136292"/>
    <w:rsid w:val="001371B9"/>
    <w:rsid w:val="001378CD"/>
    <w:rsid w:val="00137A15"/>
    <w:rsid w:val="00137D2E"/>
    <w:rsid w:val="0014061E"/>
    <w:rsid w:val="0014072B"/>
    <w:rsid w:val="0014080A"/>
    <w:rsid w:val="00140AC7"/>
    <w:rsid w:val="00140BC5"/>
    <w:rsid w:val="00140E0B"/>
    <w:rsid w:val="00140F03"/>
    <w:rsid w:val="001412C9"/>
    <w:rsid w:val="00141776"/>
    <w:rsid w:val="00142A26"/>
    <w:rsid w:val="001435DF"/>
    <w:rsid w:val="00143BF9"/>
    <w:rsid w:val="00144EE9"/>
    <w:rsid w:val="00144F10"/>
    <w:rsid w:val="00145556"/>
    <w:rsid w:val="0014582F"/>
    <w:rsid w:val="00145998"/>
    <w:rsid w:val="00145A3A"/>
    <w:rsid w:val="00145D90"/>
    <w:rsid w:val="00145E0A"/>
    <w:rsid w:val="0014629D"/>
    <w:rsid w:val="00146C35"/>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5A08"/>
    <w:rsid w:val="001562E9"/>
    <w:rsid w:val="00156945"/>
    <w:rsid w:val="00156B98"/>
    <w:rsid w:val="00156BDD"/>
    <w:rsid w:val="00156E5B"/>
    <w:rsid w:val="00156FE0"/>
    <w:rsid w:val="00157016"/>
    <w:rsid w:val="00157A58"/>
    <w:rsid w:val="00160795"/>
    <w:rsid w:val="00161001"/>
    <w:rsid w:val="0016103E"/>
    <w:rsid w:val="001616A1"/>
    <w:rsid w:val="00161801"/>
    <w:rsid w:val="00161B39"/>
    <w:rsid w:val="00163C76"/>
    <w:rsid w:val="00163E01"/>
    <w:rsid w:val="0016463D"/>
    <w:rsid w:val="00164858"/>
    <w:rsid w:val="00165C3E"/>
    <w:rsid w:val="00166BB9"/>
    <w:rsid w:val="001670E6"/>
    <w:rsid w:val="001673CA"/>
    <w:rsid w:val="00167AF3"/>
    <w:rsid w:val="001708DE"/>
    <w:rsid w:val="00170A7C"/>
    <w:rsid w:val="00171157"/>
    <w:rsid w:val="00172A57"/>
    <w:rsid w:val="00172EA8"/>
    <w:rsid w:val="001736B5"/>
    <w:rsid w:val="001739A1"/>
    <w:rsid w:val="00173A57"/>
    <w:rsid w:val="00173AF0"/>
    <w:rsid w:val="00173F60"/>
    <w:rsid w:val="001740E0"/>
    <w:rsid w:val="001742C5"/>
    <w:rsid w:val="001743D4"/>
    <w:rsid w:val="001750EF"/>
    <w:rsid w:val="001758C5"/>
    <w:rsid w:val="00175DEE"/>
    <w:rsid w:val="001763DD"/>
    <w:rsid w:val="0017644F"/>
    <w:rsid w:val="001765B4"/>
    <w:rsid w:val="00176CD0"/>
    <w:rsid w:val="00177975"/>
    <w:rsid w:val="00177EE3"/>
    <w:rsid w:val="00177EFC"/>
    <w:rsid w:val="00180175"/>
    <w:rsid w:val="001802CC"/>
    <w:rsid w:val="001806F6"/>
    <w:rsid w:val="00180A24"/>
    <w:rsid w:val="00181405"/>
    <w:rsid w:val="00182258"/>
    <w:rsid w:val="00182A9A"/>
    <w:rsid w:val="00182EC2"/>
    <w:rsid w:val="00183086"/>
    <w:rsid w:val="001835B3"/>
    <w:rsid w:val="00183E23"/>
    <w:rsid w:val="00184110"/>
    <w:rsid w:val="001845D4"/>
    <w:rsid w:val="0018464E"/>
    <w:rsid w:val="001846EE"/>
    <w:rsid w:val="00184908"/>
    <w:rsid w:val="00184CBF"/>
    <w:rsid w:val="00185225"/>
    <w:rsid w:val="00185530"/>
    <w:rsid w:val="00185660"/>
    <w:rsid w:val="00185784"/>
    <w:rsid w:val="0018597C"/>
    <w:rsid w:val="00185C88"/>
    <w:rsid w:val="001866DC"/>
    <w:rsid w:val="00186EBB"/>
    <w:rsid w:val="00186F58"/>
    <w:rsid w:val="001871AE"/>
    <w:rsid w:val="00187612"/>
    <w:rsid w:val="001877E8"/>
    <w:rsid w:val="00187BB5"/>
    <w:rsid w:val="00187F8B"/>
    <w:rsid w:val="001904F3"/>
    <w:rsid w:val="001906C2"/>
    <w:rsid w:val="00191269"/>
    <w:rsid w:val="00191C9E"/>
    <w:rsid w:val="001929DA"/>
    <w:rsid w:val="00192DB3"/>
    <w:rsid w:val="00193556"/>
    <w:rsid w:val="001936FD"/>
    <w:rsid w:val="001938D1"/>
    <w:rsid w:val="0019393F"/>
    <w:rsid w:val="00193C28"/>
    <w:rsid w:val="00193E12"/>
    <w:rsid w:val="001940BC"/>
    <w:rsid w:val="001945BD"/>
    <w:rsid w:val="001957F6"/>
    <w:rsid w:val="001963FC"/>
    <w:rsid w:val="0019666E"/>
    <w:rsid w:val="0019682C"/>
    <w:rsid w:val="00196B2A"/>
    <w:rsid w:val="00196D67"/>
    <w:rsid w:val="0019723A"/>
    <w:rsid w:val="001A022E"/>
    <w:rsid w:val="001A02FD"/>
    <w:rsid w:val="001A0FD2"/>
    <w:rsid w:val="001A2AB9"/>
    <w:rsid w:val="001A39A8"/>
    <w:rsid w:val="001A3A7D"/>
    <w:rsid w:val="001A3FB4"/>
    <w:rsid w:val="001A5411"/>
    <w:rsid w:val="001A56A8"/>
    <w:rsid w:val="001A5C81"/>
    <w:rsid w:val="001A7072"/>
    <w:rsid w:val="001A7882"/>
    <w:rsid w:val="001A797C"/>
    <w:rsid w:val="001B0220"/>
    <w:rsid w:val="001B0536"/>
    <w:rsid w:val="001B07DF"/>
    <w:rsid w:val="001B0D21"/>
    <w:rsid w:val="001B0E19"/>
    <w:rsid w:val="001B193C"/>
    <w:rsid w:val="001B1EDD"/>
    <w:rsid w:val="001B206E"/>
    <w:rsid w:val="001B2070"/>
    <w:rsid w:val="001B2678"/>
    <w:rsid w:val="001B2836"/>
    <w:rsid w:val="001B2CFE"/>
    <w:rsid w:val="001B305A"/>
    <w:rsid w:val="001B3106"/>
    <w:rsid w:val="001B33A4"/>
    <w:rsid w:val="001B3585"/>
    <w:rsid w:val="001B3759"/>
    <w:rsid w:val="001B3D20"/>
    <w:rsid w:val="001B4729"/>
    <w:rsid w:val="001B4DFC"/>
    <w:rsid w:val="001B546B"/>
    <w:rsid w:val="001B5C85"/>
    <w:rsid w:val="001B5EBE"/>
    <w:rsid w:val="001B69A4"/>
    <w:rsid w:val="001B7176"/>
    <w:rsid w:val="001B7438"/>
    <w:rsid w:val="001B7514"/>
    <w:rsid w:val="001B7AC8"/>
    <w:rsid w:val="001B7F7A"/>
    <w:rsid w:val="001B7FEA"/>
    <w:rsid w:val="001C0301"/>
    <w:rsid w:val="001C0A43"/>
    <w:rsid w:val="001C0AAB"/>
    <w:rsid w:val="001C13A8"/>
    <w:rsid w:val="001C17E1"/>
    <w:rsid w:val="001C1F29"/>
    <w:rsid w:val="001C20D7"/>
    <w:rsid w:val="001C2141"/>
    <w:rsid w:val="001C3B82"/>
    <w:rsid w:val="001C41D6"/>
    <w:rsid w:val="001C488F"/>
    <w:rsid w:val="001C50F0"/>
    <w:rsid w:val="001C5987"/>
    <w:rsid w:val="001C5D08"/>
    <w:rsid w:val="001C5FA9"/>
    <w:rsid w:val="001C6359"/>
    <w:rsid w:val="001C6DF7"/>
    <w:rsid w:val="001C74D2"/>
    <w:rsid w:val="001C74FE"/>
    <w:rsid w:val="001C77F4"/>
    <w:rsid w:val="001D0433"/>
    <w:rsid w:val="001D0531"/>
    <w:rsid w:val="001D06A4"/>
    <w:rsid w:val="001D1200"/>
    <w:rsid w:val="001D1711"/>
    <w:rsid w:val="001D1FB4"/>
    <w:rsid w:val="001D2DF9"/>
    <w:rsid w:val="001D3BA6"/>
    <w:rsid w:val="001D413A"/>
    <w:rsid w:val="001D41A8"/>
    <w:rsid w:val="001D462B"/>
    <w:rsid w:val="001D54A7"/>
    <w:rsid w:val="001D5828"/>
    <w:rsid w:val="001D65F4"/>
    <w:rsid w:val="001D6776"/>
    <w:rsid w:val="001D6A6B"/>
    <w:rsid w:val="001E0922"/>
    <w:rsid w:val="001E0DF5"/>
    <w:rsid w:val="001E10B1"/>
    <w:rsid w:val="001E125D"/>
    <w:rsid w:val="001E1EC3"/>
    <w:rsid w:val="001E1F34"/>
    <w:rsid w:val="001E2173"/>
    <w:rsid w:val="001E2940"/>
    <w:rsid w:val="001E2A84"/>
    <w:rsid w:val="001E2EFB"/>
    <w:rsid w:val="001E453D"/>
    <w:rsid w:val="001E46EA"/>
    <w:rsid w:val="001E4DFF"/>
    <w:rsid w:val="001E5C13"/>
    <w:rsid w:val="001E5C9E"/>
    <w:rsid w:val="001E5ECF"/>
    <w:rsid w:val="001E6189"/>
    <w:rsid w:val="001E7040"/>
    <w:rsid w:val="001E714F"/>
    <w:rsid w:val="001E71F2"/>
    <w:rsid w:val="001E7752"/>
    <w:rsid w:val="001E7AA2"/>
    <w:rsid w:val="001E7B84"/>
    <w:rsid w:val="001F039A"/>
    <w:rsid w:val="001F0F75"/>
    <w:rsid w:val="001F1523"/>
    <w:rsid w:val="001F1E67"/>
    <w:rsid w:val="001F2899"/>
    <w:rsid w:val="001F2CD7"/>
    <w:rsid w:val="001F320F"/>
    <w:rsid w:val="001F35AE"/>
    <w:rsid w:val="001F3618"/>
    <w:rsid w:val="001F381B"/>
    <w:rsid w:val="001F3DD3"/>
    <w:rsid w:val="001F4069"/>
    <w:rsid w:val="001F4203"/>
    <w:rsid w:val="001F4378"/>
    <w:rsid w:val="001F4582"/>
    <w:rsid w:val="001F478B"/>
    <w:rsid w:val="001F4AB3"/>
    <w:rsid w:val="001F4D77"/>
    <w:rsid w:val="001F4E37"/>
    <w:rsid w:val="001F57B9"/>
    <w:rsid w:val="001F5984"/>
    <w:rsid w:val="001F5D19"/>
    <w:rsid w:val="001F6AA4"/>
    <w:rsid w:val="001F6FFC"/>
    <w:rsid w:val="001F74F1"/>
    <w:rsid w:val="00200389"/>
    <w:rsid w:val="00200C7B"/>
    <w:rsid w:val="002010EF"/>
    <w:rsid w:val="00201265"/>
    <w:rsid w:val="002015E4"/>
    <w:rsid w:val="00201759"/>
    <w:rsid w:val="002021FC"/>
    <w:rsid w:val="00203048"/>
    <w:rsid w:val="00203334"/>
    <w:rsid w:val="00203416"/>
    <w:rsid w:val="002038B5"/>
    <w:rsid w:val="00203F19"/>
    <w:rsid w:val="002043CF"/>
    <w:rsid w:val="00204637"/>
    <w:rsid w:val="00205037"/>
    <w:rsid w:val="0020571E"/>
    <w:rsid w:val="00205E13"/>
    <w:rsid w:val="0020701D"/>
    <w:rsid w:val="00207155"/>
    <w:rsid w:val="00207F20"/>
    <w:rsid w:val="002102F5"/>
    <w:rsid w:val="002104A0"/>
    <w:rsid w:val="002109B4"/>
    <w:rsid w:val="0021139A"/>
    <w:rsid w:val="002113F8"/>
    <w:rsid w:val="00211565"/>
    <w:rsid w:val="0021156E"/>
    <w:rsid w:val="0021166F"/>
    <w:rsid w:val="002122C3"/>
    <w:rsid w:val="002124A6"/>
    <w:rsid w:val="00212A86"/>
    <w:rsid w:val="0021311C"/>
    <w:rsid w:val="00213401"/>
    <w:rsid w:val="00213806"/>
    <w:rsid w:val="0021395C"/>
    <w:rsid w:val="00214309"/>
    <w:rsid w:val="002146EB"/>
    <w:rsid w:val="002149CC"/>
    <w:rsid w:val="00214A95"/>
    <w:rsid w:val="00215164"/>
    <w:rsid w:val="00215320"/>
    <w:rsid w:val="0021576A"/>
    <w:rsid w:val="00215B76"/>
    <w:rsid w:val="00215F7F"/>
    <w:rsid w:val="00216039"/>
    <w:rsid w:val="002174AF"/>
    <w:rsid w:val="002174DF"/>
    <w:rsid w:val="00220AEB"/>
    <w:rsid w:val="002216D6"/>
    <w:rsid w:val="002217A3"/>
    <w:rsid w:val="00221F47"/>
    <w:rsid w:val="002227A8"/>
    <w:rsid w:val="00222AE4"/>
    <w:rsid w:val="002235F3"/>
    <w:rsid w:val="00223D76"/>
    <w:rsid w:val="00223E18"/>
    <w:rsid w:val="00223FC3"/>
    <w:rsid w:val="002242BB"/>
    <w:rsid w:val="00224C94"/>
    <w:rsid w:val="00225D99"/>
    <w:rsid w:val="0022660B"/>
    <w:rsid w:val="00226B71"/>
    <w:rsid w:val="0022711B"/>
    <w:rsid w:val="00227890"/>
    <w:rsid w:val="00227937"/>
    <w:rsid w:val="0023048B"/>
    <w:rsid w:val="00230822"/>
    <w:rsid w:val="00230A16"/>
    <w:rsid w:val="00230A69"/>
    <w:rsid w:val="00231590"/>
    <w:rsid w:val="00231B93"/>
    <w:rsid w:val="00232051"/>
    <w:rsid w:val="00232A66"/>
    <w:rsid w:val="0023307F"/>
    <w:rsid w:val="00233A50"/>
    <w:rsid w:val="00233E9B"/>
    <w:rsid w:val="00234BCE"/>
    <w:rsid w:val="0023512D"/>
    <w:rsid w:val="00235221"/>
    <w:rsid w:val="00235C38"/>
    <w:rsid w:val="00236678"/>
    <w:rsid w:val="002369C4"/>
    <w:rsid w:val="002370B6"/>
    <w:rsid w:val="0023712E"/>
    <w:rsid w:val="00237274"/>
    <w:rsid w:val="002374E4"/>
    <w:rsid w:val="002378F6"/>
    <w:rsid w:val="00237AFD"/>
    <w:rsid w:val="002402DA"/>
    <w:rsid w:val="00240420"/>
    <w:rsid w:val="0024061A"/>
    <w:rsid w:val="002406EC"/>
    <w:rsid w:val="002411E8"/>
    <w:rsid w:val="00241A90"/>
    <w:rsid w:val="00241B8E"/>
    <w:rsid w:val="00241D00"/>
    <w:rsid w:val="00241E53"/>
    <w:rsid w:val="00242512"/>
    <w:rsid w:val="00242A2F"/>
    <w:rsid w:val="002431C9"/>
    <w:rsid w:val="0024343F"/>
    <w:rsid w:val="00243784"/>
    <w:rsid w:val="002440A5"/>
    <w:rsid w:val="002445AB"/>
    <w:rsid w:val="0024488D"/>
    <w:rsid w:val="00245270"/>
    <w:rsid w:val="0024593C"/>
    <w:rsid w:val="00245A89"/>
    <w:rsid w:val="00246375"/>
    <w:rsid w:val="002464B3"/>
    <w:rsid w:val="00246DE7"/>
    <w:rsid w:val="00247126"/>
    <w:rsid w:val="0024781C"/>
    <w:rsid w:val="00247CAC"/>
    <w:rsid w:val="00247D8B"/>
    <w:rsid w:val="00247FFA"/>
    <w:rsid w:val="00250064"/>
    <w:rsid w:val="00250B29"/>
    <w:rsid w:val="002517BC"/>
    <w:rsid w:val="00251A9B"/>
    <w:rsid w:val="00251CD6"/>
    <w:rsid w:val="00252101"/>
    <w:rsid w:val="0025240D"/>
    <w:rsid w:val="002527CC"/>
    <w:rsid w:val="00252A82"/>
    <w:rsid w:val="00252ABD"/>
    <w:rsid w:val="002531CC"/>
    <w:rsid w:val="0025520E"/>
    <w:rsid w:val="00255423"/>
    <w:rsid w:val="00256C70"/>
    <w:rsid w:val="00256E8E"/>
    <w:rsid w:val="00256F56"/>
    <w:rsid w:val="00257C37"/>
    <w:rsid w:val="00257D54"/>
    <w:rsid w:val="00260A35"/>
    <w:rsid w:val="00260C09"/>
    <w:rsid w:val="00260D2D"/>
    <w:rsid w:val="00260FBA"/>
    <w:rsid w:val="0026166F"/>
    <w:rsid w:val="00261D77"/>
    <w:rsid w:val="0026236D"/>
    <w:rsid w:val="00262BEF"/>
    <w:rsid w:val="00262C26"/>
    <w:rsid w:val="00262C6D"/>
    <w:rsid w:val="0026332C"/>
    <w:rsid w:val="00263F1B"/>
    <w:rsid w:val="00264B34"/>
    <w:rsid w:val="00265563"/>
    <w:rsid w:val="002657DD"/>
    <w:rsid w:val="0026595E"/>
    <w:rsid w:val="00265D46"/>
    <w:rsid w:val="00265E07"/>
    <w:rsid w:val="00265FB6"/>
    <w:rsid w:val="002676D2"/>
    <w:rsid w:val="00267FC8"/>
    <w:rsid w:val="002702B7"/>
    <w:rsid w:val="002707A8"/>
    <w:rsid w:val="00270D4F"/>
    <w:rsid w:val="002712BD"/>
    <w:rsid w:val="00271A3E"/>
    <w:rsid w:val="00271B2F"/>
    <w:rsid w:val="0027290B"/>
    <w:rsid w:val="00272C3B"/>
    <w:rsid w:val="00272E73"/>
    <w:rsid w:val="00273059"/>
    <w:rsid w:val="0027323E"/>
    <w:rsid w:val="00273AF8"/>
    <w:rsid w:val="00273D31"/>
    <w:rsid w:val="002740E6"/>
    <w:rsid w:val="00274694"/>
    <w:rsid w:val="0027499D"/>
    <w:rsid w:val="00274EB6"/>
    <w:rsid w:val="002756C1"/>
    <w:rsid w:val="00275CD9"/>
    <w:rsid w:val="00275FD2"/>
    <w:rsid w:val="00276AF8"/>
    <w:rsid w:val="00276F71"/>
    <w:rsid w:val="00277366"/>
    <w:rsid w:val="0028020F"/>
    <w:rsid w:val="00280384"/>
    <w:rsid w:val="002804F9"/>
    <w:rsid w:val="00280862"/>
    <w:rsid w:val="00281104"/>
    <w:rsid w:val="00281F13"/>
    <w:rsid w:val="00282420"/>
    <w:rsid w:val="00282E1C"/>
    <w:rsid w:val="002837A4"/>
    <w:rsid w:val="00283F75"/>
    <w:rsid w:val="002846D4"/>
    <w:rsid w:val="00284BA5"/>
    <w:rsid w:val="0028556C"/>
    <w:rsid w:val="0028557A"/>
    <w:rsid w:val="0028565A"/>
    <w:rsid w:val="00285692"/>
    <w:rsid w:val="00285E0B"/>
    <w:rsid w:val="00286417"/>
    <w:rsid w:val="002877EB"/>
    <w:rsid w:val="0028786F"/>
    <w:rsid w:val="00287A12"/>
    <w:rsid w:val="00287B41"/>
    <w:rsid w:val="002900FD"/>
    <w:rsid w:val="002902D9"/>
    <w:rsid w:val="00291FD5"/>
    <w:rsid w:val="0029215D"/>
    <w:rsid w:val="00292F1D"/>
    <w:rsid w:val="002932C1"/>
    <w:rsid w:val="002934C0"/>
    <w:rsid w:val="00293C7E"/>
    <w:rsid w:val="002943A4"/>
    <w:rsid w:val="002943E8"/>
    <w:rsid w:val="00294403"/>
    <w:rsid w:val="00294B58"/>
    <w:rsid w:val="00294E0A"/>
    <w:rsid w:val="002959FB"/>
    <w:rsid w:val="00295FEC"/>
    <w:rsid w:val="002962BD"/>
    <w:rsid w:val="00296416"/>
    <w:rsid w:val="0029673F"/>
    <w:rsid w:val="002967B1"/>
    <w:rsid w:val="0029697A"/>
    <w:rsid w:val="0029759D"/>
    <w:rsid w:val="00297693"/>
    <w:rsid w:val="002977B2"/>
    <w:rsid w:val="002A03B0"/>
    <w:rsid w:val="002A05F3"/>
    <w:rsid w:val="002A062F"/>
    <w:rsid w:val="002A10EE"/>
    <w:rsid w:val="002A2633"/>
    <w:rsid w:val="002A2E4C"/>
    <w:rsid w:val="002A2EA0"/>
    <w:rsid w:val="002A2F3C"/>
    <w:rsid w:val="002A3211"/>
    <w:rsid w:val="002A3C41"/>
    <w:rsid w:val="002A432A"/>
    <w:rsid w:val="002A5316"/>
    <w:rsid w:val="002A6F90"/>
    <w:rsid w:val="002A7142"/>
    <w:rsid w:val="002A73D1"/>
    <w:rsid w:val="002A7929"/>
    <w:rsid w:val="002A7FA9"/>
    <w:rsid w:val="002B0513"/>
    <w:rsid w:val="002B0786"/>
    <w:rsid w:val="002B18F3"/>
    <w:rsid w:val="002B1A47"/>
    <w:rsid w:val="002B1D85"/>
    <w:rsid w:val="002B211D"/>
    <w:rsid w:val="002B21E7"/>
    <w:rsid w:val="002B240A"/>
    <w:rsid w:val="002B26C9"/>
    <w:rsid w:val="002B2ABA"/>
    <w:rsid w:val="002B379F"/>
    <w:rsid w:val="002B3C2A"/>
    <w:rsid w:val="002B46CE"/>
    <w:rsid w:val="002B46FF"/>
    <w:rsid w:val="002B4924"/>
    <w:rsid w:val="002B4DB8"/>
    <w:rsid w:val="002B5411"/>
    <w:rsid w:val="002B5A4F"/>
    <w:rsid w:val="002B5C1D"/>
    <w:rsid w:val="002B5DAE"/>
    <w:rsid w:val="002B6238"/>
    <w:rsid w:val="002B681F"/>
    <w:rsid w:val="002B6CAB"/>
    <w:rsid w:val="002B6E24"/>
    <w:rsid w:val="002B7A2A"/>
    <w:rsid w:val="002C053B"/>
    <w:rsid w:val="002C05B8"/>
    <w:rsid w:val="002C06A7"/>
    <w:rsid w:val="002C071F"/>
    <w:rsid w:val="002C0D31"/>
    <w:rsid w:val="002C12F3"/>
    <w:rsid w:val="002C17E8"/>
    <w:rsid w:val="002C1C15"/>
    <w:rsid w:val="002C1DB6"/>
    <w:rsid w:val="002C1FC8"/>
    <w:rsid w:val="002C22CD"/>
    <w:rsid w:val="002C2365"/>
    <w:rsid w:val="002C24A9"/>
    <w:rsid w:val="002C2584"/>
    <w:rsid w:val="002C2A8A"/>
    <w:rsid w:val="002C2E2C"/>
    <w:rsid w:val="002C305F"/>
    <w:rsid w:val="002C3289"/>
    <w:rsid w:val="002C3686"/>
    <w:rsid w:val="002C42F2"/>
    <w:rsid w:val="002C45D2"/>
    <w:rsid w:val="002C46CB"/>
    <w:rsid w:val="002C4DC1"/>
    <w:rsid w:val="002C54E6"/>
    <w:rsid w:val="002C58C6"/>
    <w:rsid w:val="002C5C66"/>
    <w:rsid w:val="002C5CD6"/>
    <w:rsid w:val="002C5FE4"/>
    <w:rsid w:val="002C61F2"/>
    <w:rsid w:val="002C640E"/>
    <w:rsid w:val="002C6437"/>
    <w:rsid w:val="002C6CD3"/>
    <w:rsid w:val="002C6F50"/>
    <w:rsid w:val="002C7548"/>
    <w:rsid w:val="002C7594"/>
    <w:rsid w:val="002C7B5D"/>
    <w:rsid w:val="002C7BE7"/>
    <w:rsid w:val="002C7C57"/>
    <w:rsid w:val="002D01F9"/>
    <w:rsid w:val="002D0CC3"/>
    <w:rsid w:val="002D0CD0"/>
    <w:rsid w:val="002D1A05"/>
    <w:rsid w:val="002D2752"/>
    <w:rsid w:val="002D2BD3"/>
    <w:rsid w:val="002D2FE7"/>
    <w:rsid w:val="002D3E35"/>
    <w:rsid w:val="002D468C"/>
    <w:rsid w:val="002D46F4"/>
    <w:rsid w:val="002D4952"/>
    <w:rsid w:val="002D4C00"/>
    <w:rsid w:val="002D5CAB"/>
    <w:rsid w:val="002D65B5"/>
    <w:rsid w:val="002D6B00"/>
    <w:rsid w:val="002D7833"/>
    <w:rsid w:val="002D7DAF"/>
    <w:rsid w:val="002E0162"/>
    <w:rsid w:val="002E1027"/>
    <w:rsid w:val="002E11DF"/>
    <w:rsid w:val="002E16ED"/>
    <w:rsid w:val="002E195D"/>
    <w:rsid w:val="002E199D"/>
    <w:rsid w:val="002E1B45"/>
    <w:rsid w:val="002E2018"/>
    <w:rsid w:val="002E2DCB"/>
    <w:rsid w:val="002E3EC9"/>
    <w:rsid w:val="002E4026"/>
    <w:rsid w:val="002E4AA9"/>
    <w:rsid w:val="002E4C18"/>
    <w:rsid w:val="002E4CAF"/>
    <w:rsid w:val="002E4E29"/>
    <w:rsid w:val="002E4E8E"/>
    <w:rsid w:val="002E5099"/>
    <w:rsid w:val="002E54CA"/>
    <w:rsid w:val="002E6333"/>
    <w:rsid w:val="002E6A01"/>
    <w:rsid w:val="002E6D0D"/>
    <w:rsid w:val="002E6FB7"/>
    <w:rsid w:val="002E703E"/>
    <w:rsid w:val="002E7D6C"/>
    <w:rsid w:val="002F0809"/>
    <w:rsid w:val="002F0C12"/>
    <w:rsid w:val="002F0CD6"/>
    <w:rsid w:val="002F0D4C"/>
    <w:rsid w:val="002F2530"/>
    <w:rsid w:val="002F301E"/>
    <w:rsid w:val="002F31BA"/>
    <w:rsid w:val="002F3AA6"/>
    <w:rsid w:val="002F3F7A"/>
    <w:rsid w:val="002F400D"/>
    <w:rsid w:val="002F4B59"/>
    <w:rsid w:val="002F4F84"/>
    <w:rsid w:val="002F5085"/>
    <w:rsid w:val="002F522A"/>
    <w:rsid w:val="002F5879"/>
    <w:rsid w:val="002F5E9C"/>
    <w:rsid w:val="002F68C5"/>
    <w:rsid w:val="002F6CEF"/>
    <w:rsid w:val="002F70AD"/>
    <w:rsid w:val="002F7117"/>
    <w:rsid w:val="002F7A8F"/>
    <w:rsid w:val="002F7F76"/>
    <w:rsid w:val="00300333"/>
    <w:rsid w:val="0030069C"/>
    <w:rsid w:val="00300B24"/>
    <w:rsid w:val="00301264"/>
    <w:rsid w:val="0030127B"/>
    <w:rsid w:val="0030160B"/>
    <w:rsid w:val="00301754"/>
    <w:rsid w:val="003018D7"/>
    <w:rsid w:val="003023AD"/>
    <w:rsid w:val="00302B99"/>
    <w:rsid w:val="003034B2"/>
    <w:rsid w:val="00303581"/>
    <w:rsid w:val="003039A2"/>
    <w:rsid w:val="00304052"/>
    <w:rsid w:val="003048BC"/>
    <w:rsid w:val="003077C2"/>
    <w:rsid w:val="00307889"/>
    <w:rsid w:val="00310B0A"/>
    <w:rsid w:val="00311225"/>
    <w:rsid w:val="0031175D"/>
    <w:rsid w:val="00312459"/>
    <w:rsid w:val="00312B39"/>
    <w:rsid w:val="003133FA"/>
    <w:rsid w:val="00313586"/>
    <w:rsid w:val="00313FF2"/>
    <w:rsid w:val="00314236"/>
    <w:rsid w:val="003142A3"/>
    <w:rsid w:val="00314684"/>
    <w:rsid w:val="0031486D"/>
    <w:rsid w:val="00315191"/>
    <w:rsid w:val="003153C7"/>
    <w:rsid w:val="0031598B"/>
    <w:rsid w:val="0031637D"/>
    <w:rsid w:val="00316798"/>
    <w:rsid w:val="00316F14"/>
    <w:rsid w:val="00317BA6"/>
    <w:rsid w:val="00320F27"/>
    <w:rsid w:val="0032155D"/>
    <w:rsid w:val="00321983"/>
    <w:rsid w:val="00321C52"/>
    <w:rsid w:val="00321C79"/>
    <w:rsid w:val="00321CAA"/>
    <w:rsid w:val="00322AE3"/>
    <w:rsid w:val="00322DBA"/>
    <w:rsid w:val="00322E01"/>
    <w:rsid w:val="00323238"/>
    <w:rsid w:val="00323756"/>
    <w:rsid w:val="00324F09"/>
    <w:rsid w:val="003252F0"/>
    <w:rsid w:val="00325BE6"/>
    <w:rsid w:val="003264F1"/>
    <w:rsid w:val="00326619"/>
    <w:rsid w:val="00327541"/>
    <w:rsid w:val="00327C53"/>
    <w:rsid w:val="00327CA6"/>
    <w:rsid w:val="00327D1E"/>
    <w:rsid w:val="003306EE"/>
    <w:rsid w:val="00331F83"/>
    <w:rsid w:val="003325A0"/>
    <w:rsid w:val="003335F7"/>
    <w:rsid w:val="00333618"/>
    <w:rsid w:val="003338BB"/>
    <w:rsid w:val="00333C27"/>
    <w:rsid w:val="0033477C"/>
    <w:rsid w:val="003349DF"/>
    <w:rsid w:val="00334B00"/>
    <w:rsid w:val="00334B4F"/>
    <w:rsid w:val="00335D2E"/>
    <w:rsid w:val="00335E06"/>
    <w:rsid w:val="00336BCE"/>
    <w:rsid w:val="00337435"/>
    <w:rsid w:val="0034141F"/>
    <w:rsid w:val="00341ECF"/>
    <w:rsid w:val="00342326"/>
    <w:rsid w:val="003429F3"/>
    <w:rsid w:val="00343EB5"/>
    <w:rsid w:val="003440A0"/>
    <w:rsid w:val="00345264"/>
    <w:rsid w:val="0034556D"/>
    <w:rsid w:val="00346001"/>
    <w:rsid w:val="003460E5"/>
    <w:rsid w:val="003463B5"/>
    <w:rsid w:val="00346876"/>
    <w:rsid w:val="00347802"/>
    <w:rsid w:val="0034785B"/>
    <w:rsid w:val="0034788C"/>
    <w:rsid w:val="00347C65"/>
    <w:rsid w:val="00347F5E"/>
    <w:rsid w:val="003503AE"/>
    <w:rsid w:val="00350657"/>
    <w:rsid w:val="003506B7"/>
    <w:rsid w:val="00350918"/>
    <w:rsid w:val="003514D7"/>
    <w:rsid w:val="00352847"/>
    <w:rsid w:val="003529AC"/>
    <w:rsid w:val="00352CA6"/>
    <w:rsid w:val="00353003"/>
    <w:rsid w:val="00353190"/>
    <w:rsid w:val="003535BB"/>
    <w:rsid w:val="00353D58"/>
    <w:rsid w:val="00353E52"/>
    <w:rsid w:val="003542DA"/>
    <w:rsid w:val="00354B31"/>
    <w:rsid w:val="00355186"/>
    <w:rsid w:val="00355364"/>
    <w:rsid w:val="00355827"/>
    <w:rsid w:val="00355A89"/>
    <w:rsid w:val="00355BE9"/>
    <w:rsid w:val="00356277"/>
    <w:rsid w:val="003567EE"/>
    <w:rsid w:val="00356D01"/>
    <w:rsid w:val="003607F8"/>
    <w:rsid w:val="00360855"/>
    <w:rsid w:val="00360CF4"/>
    <w:rsid w:val="003613BE"/>
    <w:rsid w:val="003618AD"/>
    <w:rsid w:val="003619B5"/>
    <w:rsid w:val="00361C57"/>
    <w:rsid w:val="00361C65"/>
    <w:rsid w:val="00363BB4"/>
    <w:rsid w:val="00363C16"/>
    <w:rsid w:val="00364543"/>
    <w:rsid w:val="00364C69"/>
    <w:rsid w:val="00364E24"/>
    <w:rsid w:val="003652BB"/>
    <w:rsid w:val="003655BA"/>
    <w:rsid w:val="00365AEF"/>
    <w:rsid w:val="00365F67"/>
    <w:rsid w:val="003663B9"/>
    <w:rsid w:val="00366CC8"/>
    <w:rsid w:val="00367039"/>
    <w:rsid w:val="00367074"/>
    <w:rsid w:val="0036751D"/>
    <w:rsid w:val="00367599"/>
    <w:rsid w:val="0036777B"/>
    <w:rsid w:val="00367B09"/>
    <w:rsid w:val="003709FD"/>
    <w:rsid w:val="003711B4"/>
    <w:rsid w:val="0037151E"/>
    <w:rsid w:val="00371A7B"/>
    <w:rsid w:val="00371C0E"/>
    <w:rsid w:val="00371C4D"/>
    <w:rsid w:val="00371C7E"/>
    <w:rsid w:val="00372457"/>
    <w:rsid w:val="003727E0"/>
    <w:rsid w:val="003729CB"/>
    <w:rsid w:val="00372C13"/>
    <w:rsid w:val="00372C87"/>
    <w:rsid w:val="00372FE8"/>
    <w:rsid w:val="00373082"/>
    <w:rsid w:val="0037339E"/>
    <w:rsid w:val="00373D0E"/>
    <w:rsid w:val="00374F5D"/>
    <w:rsid w:val="003752DA"/>
    <w:rsid w:val="0037534D"/>
    <w:rsid w:val="003757F0"/>
    <w:rsid w:val="00375A27"/>
    <w:rsid w:val="00375AFF"/>
    <w:rsid w:val="00375C1A"/>
    <w:rsid w:val="0038035D"/>
    <w:rsid w:val="00380780"/>
    <w:rsid w:val="00380A07"/>
    <w:rsid w:val="00380A8F"/>
    <w:rsid w:val="00380E74"/>
    <w:rsid w:val="00381143"/>
    <w:rsid w:val="00381440"/>
    <w:rsid w:val="00383735"/>
    <w:rsid w:val="00383C98"/>
    <w:rsid w:val="00383F2D"/>
    <w:rsid w:val="003843A9"/>
    <w:rsid w:val="00384B9F"/>
    <w:rsid w:val="00384D8F"/>
    <w:rsid w:val="00384EEE"/>
    <w:rsid w:val="00385ADB"/>
    <w:rsid w:val="00385BA0"/>
    <w:rsid w:val="00385ED7"/>
    <w:rsid w:val="0038795A"/>
    <w:rsid w:val="003908BD"/>
    <w:rsid w:val="0039096C"/>
    <w:rsid w:val="00391008"/>
    <w:rsid w:val="003915C5"/>
    <w:rsid w:val="00391898"/>
    <w:rsid w:val="00391AC4"/>
    <w:rsid w:val="00391B9A"/>
    <w:rsid w:val="0039234D"/>
    <w:rsid w:val="00392EA7"/>
    <w:rsid w:val="003931E8"/>
    <w:rsid w:val="0039351B"/>
    <w:rsid w:val="00393992"/>
    <w:rsid w:val="003939C0"/>
    <w:rsid w:val="00393CA1"/>
    <w:rsid w:val="00393DCC"/>
    <w:rsid w:val="00393E52"/>
    <w:rsid w:val="003941FC"/>
    <w:rsid w:val="003948EF"/>
    <w:rsid w:val="00395453"/>
    <w:rsid w:val="003960DE"/>
    <w:rsid w:val="00396A46"/>
    <w:rsid w:val="00396CFF"/>
    <w:rsid w:val="003970D5"/>
    <w:rsid w:val="00397FCF"/>
    <w:rsid w:val="003A02E5"/>
    <w:rsid w:val="003A0A73"/>
    <w:rsid w:val="003A0E66"/>
    <w:rsid w:val="003A0EF2"/>
    <w:rsid w:val="003A11C1"/>
    <w:rsid w:val="003A11FD"/>
    <w:rsid w:val="003A19A2"/>
    <w:rsid w:val="003A24FF"/>
    <w:rsid w:val="003A361C"/>
    <w:rsid w:val="003A376F"/>
    <w:rsid w:val="003A3BC8"/>
    <w:rsid w:val="003A3F4B"/>
    <w:rsid w:val="003A45AE"/>
    <w:rsid w:val="003A5033"/>
    <w:rsid w:val="003A5089"/>
    <w:rsid w:val="003A5197"/>
    <w:rsid w:val="003A55D9"/>
    <w:rsid w:val="003A63B7"/>
    <w:rsid w:val="003A69B6"/>
    <w:rsid w:val="003A6AB2"/>
    <w:rsid w:val="003A7DA2"/>
    <w:rsid w:val="003B00A0"/>
    <w:rsid w:val="003B020E"/>
    <w:rsid w:val="003B03F2"/>
    <w:rsid w:val="003B265D"/>
    <w:rsid w:val="003B2E77"/>
    <w:rsid w:val="003B2F4F"/>
    <w:rsid w:val="003B323F"/>
    <w:rsid w:val="003B337D"/>
    <w:rsid w:val="003B35FD"/>
    <w:rsid w:val="003B3749"/>
    <w:rsid w:val="003B3C85"/>
    <w:rsid w:val="003B3CAB"/>
    <w:rsid w:val="003B4A9B"/>
    <w:rsid w:val="003B5828"/>
    <w:rsid w:val="003B59D6"/>
    <w:rsid w:val="003B5EE9"/>
    <w:rsid w:val="003B6011"/>
    <w:rsid w:val="003B652E"/>
    <w:rsid w:val="003B6637"/>
    <w:rsid w:val="003B7948"/>
    <w:rsid w:val="003C02B3"/>
    <w:rsid w:val="003C05ED"/>
    <w:rsid w:val="003C07C4"/>
    <w:rsid w:val="003C0920"/>
    <w:rsid w:val="003C0B72"/>
    <w:rsid w:val="003C1AC6"/>
    <w:rsid w:val="003C1B42"/>
    <w:rsid w:val="003C4502"/>
    <w:rsid w:val="003C4E7D"/>
    <w:rsid w:val="003C599D"/>
    <w:rsid w:val="003C5CA2"/>
    <w:rsid w:val="003C5D75"/>
    <w:rsid w:val="003C69E1"/>
    <w:rsid w:val="003C7614"/>
    <w:rsid w:val="003C782C"/>
    <w:rsid w:val="003D0325"/>
    <w:rsid w:val="003D075C"/>
    <w:rsid w:val="003D0980"/>
    <w:rsid w:val="003D0F2E"/>
    <w:rsid w:val="003D0FC1"/>
    <w:rsid w:val="003D3280"/>
    <w:rsid w:val="003D334E"/>
    <w:rsid w:val="003D364E"/>
    <w:rsid w:val="003D4052"/>
    <w:rsid w:val="003D45D5"/>
    <w:rsid w:val="003D47CE"/>
    <w:rsid w:val="003D50B1"/>
    <w:rsid w:val="003D52C4"/>
    <w:rsid w:val="003D531D"/>
    <w:rsid w:val="003D5774"/>
    <w:rsid w:val="003D5A94"/>
    <w:rsid w:val="003D5E36"/>
    <w:rsid w:val="003D6607"/>
    <w:rsid w:val="003D6A71"/>
    <w:rsid w:val="003D6BCB"/>
    <w:rsid w:val="003D7553"/>
    <w:rsid w:val="003D7EB3"/>
    <w:rsid w:val="003E0785"/>
    <w:rsid w:val="003E0F12"/>
    <w:rsid w:val="003E1062"/>
    <w:rsid w:val="003E10AA"/>
    <w:rsid w:val="003E13B1"/>
    <w:rsid w:val="003E17B5"/>
    <w:rsid w:val="003E19C7"/>
    <w:rsid w:val="003E1A66"/>
    <w:rsid w:val="003E24EE"/>
    <w:rsid w:val="003E286D"/>
    <w:rsid w:val="003E28EE"/>
    <w:rsid w:val="003E343E"/>
    <w:rsid w:val="003E38FD"/>
    <w:rsid w:val="003E3BE1"/>
    <w:rsid w:val="003E41C8"/>
    <w:rsid w:val="003E49CB"/>
    <w:rsid w:val="003E4B43"/>
    <w:rsid w:val="003E52F2"/>
    <w:rsid w:val="003E5AA6"/>
    <w:rsid w:val="003E5FD8"/>
    <w:rsid w:val="003E704E"/>
    <w:rsid w:val="003E7535"/>
    <w:rsid w:val="003E7907"/>
    <w:rsid w:val="003E7B49"/>
    <w:rsid w:val="003E7B74"/>
    <w:rsid w:val="003E7BEF"/>
    <w:rsid w:val="003F0001"/>
    <w:rsid w:val="003F057C"/>
    <w:rsid w:val="003F0683"/>
    <w:rsid w:val="003F0B36"/>
    <w:rsid w:val="003F100F"/>
    <w:rsid w:val="003F11CD"/>
    <w:rsid w:val="003F17CD"/>
    <w:rsid w:val="003F1EA3"/>
    <w:rsid w:val="003F2059"/>
    <w:rsid w:val="003F2359"/>
    <w:rsid w:val="003F23FA"/>
    <w:rsid w:val="003F258A"/>
    <w:rsid w:val="003F27C4"/>
    <w:rsid w:val="003F2926"/>
    <w:rsid w:val="003F3648"/>
    <w:rsid w:val="003F3843"/>
    <w:rsid w:val="003F3BB6"/>
    <w:rsid w:val="003F3F06"/>
    <w:rsid w:val="003F3F5A"/>
    <w:rsid w:val="003F461C"/>
    <w:rsid w:val="003F495E"/>
    <w:rsid w:val="003F51B6"/>
    <w:rsid w:val="003F53A9"/>
    <w:rsid w:val="003F59D0"/>
    <w:rsid w:val="003F5CED"/>
    <w:rsid w:val="003F68C5"/>
    <w:rsid w:val="003F6BB9"/>
    <w:rsid w:val="003F71B0"/>
    <w:rsid w:val="003F7B81"/>
    <w:rsid w:val="00400281"/>
    <w:rsid w:val="00400B35"/>
    <w:rsid w:val="00400D85"/>
    <w:rsid w:val="00400E6E"/>
    <w:rsid w:val="0040134B"/>
    <w:rsid w:val="00401A9B"/>
    <w:rsid w:val="00401FA0"/>
    <w:rsid w:val="004021BE"/>
    <w:rsid w:val="0040227A"/>
    <w:rsid w:val="00402449"/>
    <w:rsid w:val="00402916"/>
    <w:rsid w:val="00403125"/>
    <w:rsid w:val="0040362C"/>
    <w:rsid w:val="004036D4"/>
    <w:rsid w:val="00403F19"/>
    <w:rsid w:val="00403FCF"/>
    <w:rsid w:val="00404271"/>
    <w:rsid w:val="00405182"/>
    <w:rsid w:val="00405227"/>
    <w:rsid w:val="00405614"/>
    <w:rsid w:val="0040569C"/>
    <w:rsid w:val="00405FD3"/>
    <w:rsid w:val="00406019"/>
    <w:rsid w:val="004070C5"/>
    <w:rsid w:val="0041008F"/>
    <w:rsid w:val="00410791"/>
    <w:rsid w:val="00410878"/>
    <w:rsid w:val="0041176D"/>
    <w:rsid w:val="004124DA"/>
    <w:rsid w:val="00412C1D"/>
    <w:rsid w:val="0041308C"/>
    <w:rsid w:val="00413196"/>
    <w:rsid w:val="00413AFE"/>
    <w:rsid w:val="00413B55"/>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179B0"/>
    <w:rsid w:val="00417CC0"/>
    <w:rsid w:val="00417D8D"/>
    <w:rsid w:val="004201F3"/>
    <w:rsid w:val="004213CF"/>
    <w:rsid w:val="00421BD1"/>
    <w:rsid w:val="00422B02"/>
    <w:rsid w:val="00422D02"/>
    <w:rsid w:val="00422FC5"/>
    <w:rsid w:val="00423BDB"/>
    <w:rsid w:val="00423C9F"/>
    <w:rsid w:val="00423F36"/>
    <w:rsid w:val="0042449E"/>
    <w:rsid w:val="00424597"/>
    <w:rsid w:val="004268FC"/>
    <w:rsid w:val="004270C7"/>
    <w:rsid w:val="004270E3"/>
    <w:rsid w:val="00427AEC"/>
    <w:rsid w:val="0043031B"/>
    <w:rsid w:val="004313A9"/>
    <w:rsid w:val="004313D6"/>
    <w:rsid w:val="00432436"/>
    <w:rsid w:val="00432DC0"/>
    <w:rsid w:val="00432FCE"/>
    <w:rsid w:val="00433524"/>
    <w:rsid w:val="00434A33"/>
    <w:rsid w:val="00434A6B"/>
    <w:rsid w:val="00434BDE"/>
    <w:rsid w:val="00434E5D"/>
    <w:rsid w:val="0043589C"/>
    <w:rsid w:val="004361FA"/>
    <w:rsid w:val="004372AA"/>
    <w:rsid w:val="00437D54"/>
    <w:rsid w:val="00440568"/>
    <w:rsid w:val="00440861"/>
    <w:rsid w:val="004408D1"/>
    <w:rsid w:val="004416C5"/>
    <w:rsid w:val="0044189F"/>
    <w:rsid w:val="00441ABD"/>
    <w:rsid w:val="00441C32"/>
    <w:rsid w:val="00441E13"/>
    <w:rsid w:val="004425DC"/>
    <w:rsid w:val="00443252"/>
    <w:rsid w:val="004438D7"/>
    <w:rsid w:val="00443921"/>
    <w:rsid w:val="00443ED0"/>
    <w:rsid w:val="00443F2F"/>
    <w:rsid w:val="0044436B"/>
    <w:rsid w:val="00444516"/>
    <w:rsid w:val="004452BF"/>
    <w:rsid w:val="00445D7C"/>
    <w:rsid w:val="00446262"/>
    <w:rsid w:val="00446294"/>
    <w:rsid w:val="004464D5"/>
    <w:rsid w:val="004478B2"/>
    <w:rsid w:val="00447FA1"/>
    <w:rsid w:val="004503FD"/>
    <w:rsid w:val="00450529"/>
    <w:rsid w:val="00450B8F"/>
    <w:rsid w:val="00450E86"/>
    <w:rsid w:val="00450EB0"/>
    <w:rsid w:val="00451307"/>
    <w:rsid w:val="0045161B"/>
    <w:rsid w:val="00451660"/>
    <w:rsid w:val="00452A78"/>
    <w:rsid w:val="00452E4E"/>
    <w:rsid w:val="00452E6D"/>
    <w:rsid w:val="00452F9F"/>
    <w:rsid w:val="0045374B"/>
    <w:rsid w:val="00453A49"/>
    <w:rsid w:val="00453D72"/>
    <w:rsid w:val="00453EFE"/>
    <w:rsid w:val="0045410E"/>
    <w:rsid w:val="00454142"/>
    <w:rsid w:val="0045443F"/>
    <w:rsid w:val="0045446B"/>
    <w:rsid w:val="00455110"/>
    <w:rsid w:val="00455A51"/>
    <w:rsid w:val="004565EE"/>
    <w:rsid w:val="004567B2"/>
    <w:rsid w:val="0045723A"/>
    <w:rsid w:val="004575C0"/>
    <w:rsid w:val="004603EE"/>
    <w:rsid w:val="00460468"/>
    <w:rsid w:val="00460525"/>
    <w:rsid w:val="00460650"/>
    <w:rsid w:val="00461373"/>
    <w:rsid w:val="0046254E"/>
    <w:rsid w:val="0046289C"/>
    <w:rsid w:val="004634E4"/>
    <w:rsid w:val="0046403F"/>
    <w:rsid w:val="00464122"/>
    <w:rsid w:val="00464229"/>
    <w:rsid w:val="0046442B"/>
    <w:rsid w:val="004653AA"/>
    <w:rsid w:val="00465AD0"/>
    <w:rsid w:val="00465C57"/>
    <w:rsid w:val="00466150"/>
    <w:rsid w:val="00466837"/>
    <w:rsid w:val="00466B98"/>
    <w:rsid w:val="00466F02"/>
    <w:rsid w:val="004670DB"/>
    <w:rsid w:val="004675DC"/>
    <w:rsid w:val="00467927"/>
    <w:rsid w:val="0047003B"/>
    <w:rsid w:val="00470732"/>
    <w:rsid w:val="00470CA4"/>
    <w:rsid w:val="00471060"/>
    <w:rsid w:val="00472142"/>
    <w:rsid w:val="00472E28"/>
    <w:rsid w:val="004739D4"/>
    <w:rsid w:val="004745FD"/>
    <w:rsid w:val="00474735"/>
    <w:rsid w:val="00474D51"/>
    <w:rsid w:val="004753CE"/>
    <w:rsid w:val="00475B37"/>
    <w:rsid w:val="00475F4F"/>
    <w:rsid w:val="00476157"/>
    <w:rsid w:val="00476AD4"/>
    <w:rsid w:val="004774B4"/>
    <w:rsid w:val="00477AB1"/>
    <w:rsid w:val="00477B1C"/>
    <w:rsid w:val="00480479"/>
    <w:rsid w:val="00481BF4"/>
    <w:rsid w:val="00481CD8"/>
    <w:rsid w:val="004821D9"/>
    <w:rsid w:val="0048268B"/>
    <w:rsid w:val="00482DD7"/>
    <w:rsid w:val="00482F42"/>
    <w:rsid w:val="00483175"/>
    <w:rsid w:val="00483322"/>
    <w:rsid w:val="00483E3C"/>
    <w:rsid w:val="00484EA2"/>
    <w:rsid w:val="00485470"/>
    <w:rsid w:val="004862C2"/>
    <w:rsid w:val="0048675E"/>
    <w:rsid w:val="00486F40"/>
    <w:rsid w:val="00487510"/>
    <w:rsid w:val="00491877"/>
    <w:rsid w:val="00491A28"/>
    <w:rsid w:val="00491AE2"/>
    <w:rsid w:val="00492A9D"/>
    <w:rsid w:val="00492E88"/>
    <w:rsid w:val="004930B2"/>
    <w:rsid w:val="004936B4"/>
    <w:rsid w:val="00494686"/>
    <w:rsid w:val="0049476B"/>
    <w:rsid w:val="00494E62"/>
    <w:rsid w:val="00495D85"/>
    <w:rsid w:val="004962FC"/>
    <w:rsid w:val="004966B1"/>
    <w:rsid w:val="0049674D"/>
    <w:rsid w:val="00497FC1"/>
    <w:rsid w:val="004A040C"/>
    <w:rsid w:val="004A0720"/>
    <w:rsid w:val="004A077B"/>
    <w:rsid w:val="004A11B0"/>
    <w:rsid w:val="004A1242"/>
    <w:rsid w:val="004A1371"/>
    <w:rsid w:val="004A1D6F"/>
    <w:rsid w:val="004A27E0"/>
    <w:rsid w:val="004A28DB"/>
    <w:rsid w:val="004A2F73"/>
    <w:rsid w:val="004A3132"/>
    <w:rsid w:val="004A34F5"/>
    <w:rsid w:val="004A36EC"/>
    <w:rsid w:val="004A4156"/>
    <w:rsid w:val="004A4199"/>
    <w:rsid w:val="004A4BB5"/>
    <w:rsid w:val="004A5773"/>
    <w:rsid w:val="004A57A6"/>
    <w:rsid w:val="004A5BEF"/>
    <w:rsid w:val="004A5CB6"/>
    <w:rsid w:val="004A63CB"/>
    <w:rsid w:val="004A7256"/>
    <w:rsid w:val="004A79B1"/>
    <w:rsid w:val="004A7B9A"/>
    <w:rsid w:val="004B0021"/>
    <w:rsid w:val="004B08B3"/>
    <w:rsid w:val="004B146C"/>
    <w:rsid w:val="004B1C5F"/>
    <w:rsid w:val="004B28C5"/>
    <w:rsid w:val="004B28FE"/>
    <w:rsid w:val="004B3A9A"/>
    <w:rsid w:val="004B42BE"/>
    <w:rsid w:val="004B4967"/>
    <w:rsid w:val="004B54D7"/>
    <w:rsid w:val="004B5612"/>
    <w:rsid w:val="004B58AE"/>
    <w:rsid w:val="004B5AEC"/>
    <w:rsid w:val="004B7262"/>
    <w:rsid w:val="004B73EF"/>
    <w:rsid w:val="004B7CB0"/>
    <w:rsid w:val="004B7F5D"/>
    <w:rsid w:val="004C0023"/>
    <w:rsid w:val="004C025E"/>
    <w:rsid w:val="004C04D2"/>
    <w:rsid w:val="004C0CF3"/>
    <w:rsid w:val="004C1881"/>
    <w:rsid w:val="004C2A9C"/>
    <w:rsid w:val="004C2FC5"/>
    <w:rsid w:val="004C31D5"/>
    <w:rsid w:val="004C38E8"/>
    <w:rsid w:val="004C3957"/>
    <w:rsid w:val="004C4878"/>
    <w:rsid w:val="004C4B6A"/>
    <w:rsid w:val="004C4D0B"/>
    <w:rsid w:val="004C5120"/>
    <w:rsid w:val="004C5159"/>
    <w:rsid w:val="004C531F"/>
    <w:rsid w:val="004C58D2"/>
    <w:rsid w:val="004C5E7B"/>
    <w:rsid w:val="004C6763"/>
    <w:rsid w:val="004C6ACF"/>
    <w:rsid w:val="004C738E"/>
    <w:rsid w:val="004D0285"/>
    <w:rsid w:val="004D0CAD"/>
    <w:rsid w:val="004D18E1"/>
    <w:rsid w:val="004D1D31"/>
    <w:rsid w:val="004D1D33"/>
    <w:rsid w:val="004D1D8B"/>
    <w:rsid w:val="004D22D4"/>
    <w:rsid w:val="004D2B16"/>
    <w:rsid w:val="004D3B5A"/>
    <w:rsid w:val="004D48BC"/>
    <w:rsid w:val="004D4B8E"/>
    <w:rsid w:val="004D4BD6"/>
    <w:rsid w:val="004D4F97"/>
    <w:rsid w:val="004D5DF1"/>
    <w:rsid w:val="004D63EC"/>
    <w:rsid w:val="004D64F8"/>
    <w:rsid w:val="004D6700"/>
    <w:rsid w:val="004D716B"/>
    <w:rsid w:val="004D74E8"/>
    <w:rsid w:val="004D7644"/>
    <w:rsid w:val="004D7A1E"/>
    <w:rsid w:val="004D7B54"/>
    <w:rsid w:val="004E1409"/>
    <w:rsid w:val="004E144D"/>
    <w:rsid w:val="004E148A"/>
    <w:rsid w:val="004E159C"/>
    <w:rsid w:val="004E21C2"/>
    <w:rsid w:val="004E2C53"/>
    <w:rsid w:val="004E37E1"/>
    <w:rsid w:val="004E3A8C"/>
    <w:rsid w:val="004E41CE"/>
    <w:rsid w:val="004E4A9B"/>
    <w:rsid w:val="004E4DCD"/>
    <w:rsid w:val="004E59B7"/>
    <w:rsid w:val="004E5C05"/>
    <w:rsid w:val="004E5D4F"/>
    <w:rsid w:val="004E716A"/>
    <w:rsid w:val="004E7315"/>
    <w:rsid w:val="004E7558"/>
    <w:rsid w:val="004E7796"/>
    <w:rsid w:val="004E7C08"/>
    <w:rsid w:val="004F0065"/>
    <w:rsid w:val="004F0732"/>
    <w:rsid w:val="004F0902"/>
    <w:rsid w:val="004F0B04"/>
    <w:rsid w:val="004F0B8C"/>
    <w:rsid w:val="004F0C9A"/>
    <w:rsid w:val="004F10E6"/>
    <w:rsid w:val="004F1353"/>
    <w:rsid w:val="004F1C34"/>
    <w:rsid w:val="004F218A"/>
    <w:rsid w:val="004F244C"/>
    <w:rsid w:val="004F248A"/>
    <w:rsid w:val="004F277A"/>
    <w:rsid w:val="004F2E8D"/>
    <w:rsid w:val="004F30D6"/>
    <w:rsid w:val="004F3D4A"/>
    <w:rsid w:val="004F442A"/>
    <w:rsid w:val="004F5FD5"/>
    <w:rsid w:val="004F69B6"/>
    <w:rsid w:val="004F7CE7"/>
    <w:rsid w:val="0050023D"/>
    <w:rsid w:val="00500530"/>
    <w:rsid w:val="00500971"/>
    <w:rsid w:val="00500BF1"/>
    <w:rsid w:val="00500DFD"/>
    <w:rsid w:val="00501069"/>
    <w:rsid w:val="005010A5"/>
    <w:rsid w:val="00501824"/>
    <w:rsid w:val="00501FF2"/>
    <w:rsid w:val="005021FA"/>
    <w:rsid w:val="005021FE"/>
    <w:rsid w:val="0050224E"/>
    <w:rsid w:val="0050232B"/>
    <w:rsid w:val="0050290A"/>
    <w:rsid w:val="00502F0E"/>
    <w:rsid w:val="0050338E"/>
    <w:rsid w:val="00503EF0"/>
    <w:rsid w:val="00503FE7"/>
    <w:rsid w:val="00504001"/>
    <w:rsid w:val="00504190"/>
    <w:rsid w:val="00504257"/>
    <w:rsid w:val="00504A5E"/>
    <w:rsid w:val="00504E72"/>
    <w:rsid w:val="0050569A"/>
    <w:rsid w:val="00505A3D"/>
    <w:rsid w:val="005067FD"/>
    <w:rsid w:val="00506D4F"/>
    <w:rsid w:val="00507B01"/>
    <w:rsid w:val="00507B36"/>
    <w:rsid w:val="00510668"/>
    <w:rsid w:val="005108F7"/>
    <w:rsid w:val="005118EA"/>
    <w:rsid w:val="00511946"/>
    <w:rsid w:val="005123BC"/>
    <w:rsid w:val="00512D77"/>
    <w:rsid w:val="00512FC2"/>
    <w:rsid w:val="005135BD"/>
    <w:rsid w:val="00513BF6"/>
    <w:rsid w:val="005141A3"/>
    <w:rsid w:val="00514BDB"/>
    <w:rsid w:val="00514D5C"/>
    <w:rsid w:val="00514DE2"/>
    <w:rsid w:val="005150F3"/>
    <w:rsid w:val="00515163"/>
    <w:rsid w:val="005157E0"/>
    <w:rsid w:val="00515806"/>
    <w:rsid w:val="00515A82"/>
    <w:rsid w:val="00515C05"/>
    <w:rsid w:val="00515E31"/>
    <w:rsid w:val="00516E6D"/>
    <w:rsid w:val="005177DB"/>
    <w:rsid w:val="00517888"/>
    <w:rsid w:val="0052044E"/>
    <w:rsid w:val="00520451"/>
    <w:rsid w:val="0052061D"/>
    <w:rsid w:val="0052071E"/>
    <w:rsid w:val="0052136C"/>
    <w:rsid w:val="00521517"/>
    <w:rsid w:val="0052177F"/>
    <w:rsid w:val="00522253"/>
    <w:rsid w:val="005230F1"/>
    <w:rsid w:val="00523539"/>
    <w:rsid w:val="00523674"/>
    <w:rsid w:val="00524196"/>
    <w:rsid w:val="00524497"/>
    <w:rsid w:val="00524FA0"/>
    <w:rsid w:val="00525BBD"/>
    <w:rsid w:val="00525E9E"/>
    <w:rsid w:val="00526EA8"/>
    <w:rsid w:val="00526FFF"/>
    <w:rsid w:val="00527F42"/>
    <w:rsid w:val="005304F4"/>
    <w:rsid w:val="0053072D"/>
    <w:rsid w:val="00530D6B"/>
    <w:rsid w:val="005312F2"/>
    <w:rsid w:val="00531A25"/>
    <w:rsid w:val="00531F30"/>
    <w:rsid w:val="00532366"/>
    <w:rsid w:val="00532701"/>
    <w:rsid w:val="005336C0"/>
    <w:rsid w:val="00533891"/>
    <w:rsid w:val="005340D2"/>
    <w:rsid w:val="005343F7"/>
    <w:rsid w:val="005348AA"/>
    <w:rsid w:val="00534932"/>
    <w:rsid w:val="00534C06"/>
    <w:rsid w:val="00535204"/>
    <w:rsid w:val="00535C5F"/>
    <w:rsid w:val="00535C60"/>
    <w:rsid w:val="00536771"/>
    <w:rsid w:val="00536988"/>
    <w:rsid w:val="00536E09"/>
    <w:rsid w:val="005372E9"/>
    <w:rsid w:val="0053753C"/>
    <w:rsid w:val="00537640"/>
    <w:rsid w:val="0053772E"/>
    <w:rsid w:val="00537C0C"/>
    <w:rsid w:val="00537E5E"/>
    <w:rsid w:val="005405F8"/>
    <w:rsid w:val="005408D6"/>
    <w:rsid w:val="00541980"/>
    <w:rsid w:val="00541B76"/>
    <w:rsid w:val="00541BDE"/>
    <w:rsid w:val="00541E59"/>
    <w:rsid w:val="00542078"/>
    <w:rsid w:val="005431D9"/>
    <w:rsid w:val="005434CD"/>
    <w:rsid w:val="00543E55"/>
    <w:rsid w:val="00543F19"/>
    <w:rsid w:val="00543FD5"/>
    <w:rsid w:val="00544322"/>
    <w:rsid w:val="0054462A"/>
    <w:rsid w:val="005446D6"/>
    <w:rsid w:val="0054498A"/>
    <w:rsid w:val="005455CF"/>
    <w:rsid w:val="00545ABE"/>
    <w:rsid w:val="00545CDE"/>
    <w:rsid w:val="00546A9D"/>
    <w:rsid w:val="00546BB4"/>
    <w:rsid w:val="00546C2E"/>
    <w:rsid w:val="00546D79"/>
    <w:rsid w:val="00547B30"/>
    <w:rsid w:val="00547D9B"/>
    <w:rsid w:val="00550168"/>
    <w:rsid w:val="005510C5"/>
    <w:rsid w:val="0055150E"/>
    <w:rsid w:val="005518F1"/>
    <w:rsid w:val="00552EDB"/>
    <w:rsid w:val="00552F6F"/>
    <w:rsid w:val="0055392F"/>
    <w:rsid w:val="00554304"/>
    <w:rsid w:val="005544A5"/>
    <w:rsid w:val="00554C55"/>
    <w:rsid w:val="00555902"/>
    <w:rsid w:val="00555E41"/>
    <w:rsid w:val="00555F6C"/>
    <w:rsid w:val="00556068"/>
    <w:rsid w:val="005564E5"/>
    <w:rsid w:val="00556E0B"/>
    <w:rsid w:val="0055748F"/>
    <w:rsid w:val="00557F99"/>
    <w:rsid w:val="0056053D"/>
    <w:rsid w:val="0056056C"/>
    <w:rsid w:val="005606B5"/>
    <w:rsid w:val="00560EAD"/>
    <w:rsid w:val="00561203"/>
    <w:rsid w:val="00561209"/>
    <w:rsid w:val="005612D1"/>
    <w:rsid w:val="0056278A"/>
    <w:rsid w:val="005631D5"/>
    <w:rsid w:val="0056362E"/>
    <w:rsid w:val="00563C33"/>
    <w:rsid w:val="00563F63"/>
    <w:rsid w:val="0056416D"/>
    <w:rsid w:val="0056459E"/>
    <w:rsid w:val="005654A6"/>
    <w:rsid w:val="0056576D"/>
    <w:rsid w:val="005657E5"/>
    <w:rsid w:val="00566A66"/>
    <w:rsid w:val="0056727F"/>
    <w:rsid w:val="00567317"/>
    <w:rsid w:val="005704B5"/>
    <w:rsid w:val="00570871"/>
    <w:rsid w:val="00570A39"/>
    <w:rsid w:val="00571437"/>
    <w:rsid w:val="00571A8F"/>
    <w:rsid w:val="00571CBF"/>
    <w:rsid w:val="00572A2D"/>
    <w:rsid w:val="00573315"/>
    <w:rsid w:val="00573C90"/>
    <w:rsid w:val="005746B5"/>
    <w:rsid w:val="00574A05"/>
    <w:rsid w:val="00574E71"/>
    <w:rsid w:val="00575E0A"/>
    <w:rsid w:val="0057683F"/>
    <w:rsid w:val="00576C4E"/>
    <w:rsid w:val="00576F70"/>
    <w:rsid w:val="005775D5"/>
    <w:rsid w:val="0057793B"/>
    <w:rsid w:val="00577A70"/>
    <w:rsid w:val="00577C3B"/>
    <w:rsid w:val="00577E9D"/>
    <w:rsid w:val="0058140F"/>
    <w:rsid w:val="00581C35"/>
    <w:rsid w:val="00582750"/>
    <w:rsid w:val="005827C3"/>
    <w:rsid w:val="00582896"/>
    <w:rsid w:val="00582D40"/>
    <w:rsid w:val="00582EAC"/>
    <w:rsid w:val="00583173"/>
    <w:rsid w:val="005836DE"/>
    <w:rsid w:val="005839FB"/>
    <w:rsid w:val="00583D52"/>
    <w:rsid w:val="00583DFB"/>
    <w:rsid w:val="005845EE"/>
    <w:rsid w:val="00584A9F"/>
    <w:rsid w:val="00584C6B"/>
    <w:rsid w:val="00584F26"/>
    <w:rsid w:val="00585BE4"/>
    <w:rsid w:val="00585E8F"/>
    <w:rsid w:val="00585FEA"/>
    <w:rsid w:val="0058604E"/>
    <w:rsid w:val="005860AC"/>
    <w:rsid w:val="0058659A"/>
    <w:rsid w:val="0058777A"/>
    <w:rsid w:val="00587A24"/>
    <w:rsid w:val="00587B53"/>
    <w:rsid w:val="00587F25"/>
    <w:rsid w:val="00590AAF"/>
    <w:rsid w:val="00590E02"/>
    <w:rsid w:val="00591AC5"/>
    <w:rsid w:val="00592426"/>
    <w:rsid w:val="005928E9"/>
    <w:rsid w:val="00593054"/>
    <w:rsid w:val="005932C8"/>
    <w:rsid w:val="005933F2"/>
    <w:rsid w:val="005934A2"/>
    <w:rsid w:val="0059355C"/>
    <w:rsid w:val="00593984"/>
    <w:rsid w:val="0059419A"/>
    <w:rsid w:val="0059430C"/>
    <w:rsid w:val="00595591"/>
    <w:rsid w:val="0059585C"/>
    <w:rsid w:val="00595C4B"/>
    <w:rsid w:val="00597243"/>
    <w:rsid w:val="005976E8"/>
    <w:rsid w:val="005976F1"/>
    <w:rsid w:val="0059773D"/>
    <w:rsid w:val="00597A98"/>
    <w:rsid w:val="005A1131"/>
    <w:rsid w:val="005A18C9"/>
    <w:rsid w:val="005A1980"/>
    <w:rsid w:val="005A1A60"/>
    <w:rsid w:val="005A26B4"/>
    <w:rsid w:val="005A29F2"/>
    <w:rsid w:val="005A318F"/>
    <w:rsid w:val="005A3583"/>
    <w:rsid w:val="005A5112"/>
    <w:rsid w:val="005A5CCE"/>
    <w:rsid w:val="005A6577"/>
    <w:rsid w:val="005A69E3"/>
    <w:rsid w:val="005B0114"/>
    <w:rsid w:val="005B02B2"/>
    <w:rsid w:val="005B17E4"/>
    <w:rsid w:val="005B1CB2"/>
    <w:rsid w:val="005B278B"/>
    <w:rsid w:val="005B2BD0"/>
    <w:rsid w:val="005B2CA4"/>
    <w:rsid w:val="005B39D5"/>
    <w:rsid w:val="005B3FB9"/>
    <w:rsid w:val="005B465B"/>
    <w:rsid w:val="005B49B5"/>
    <w:rsid w:val="005B4F8A"/>
    <w:rsid w:val="005B605D"/>
    <w:rsid w:val="005B695D"/>
    <w:rsid w:val="005B6969"/>
    <w:rsid w:val="005B6FA5"/>
    <w:rsid w:val="005B74B7"/>
    <w:rsid w:val="005C04A8"/>
    <w:rsid w:val="005C0AC3"/>
    <w:rsid w:val="005C0BC9"/>
    <w:rsid w:val="005C0E17"/>
    <w:rsid w:val="005C0F48"/>
    <w:rsid w:val="005C1260"/>
    <w:rsid w:val="005C1679"/>
    <w:rsid w:val="005C1708"/>
    <w:rsid w:val="005C1BDA"/>
    <w:rsid w:val="005C1CE7"/>
    <w:rsid w:val="005C2E0B"/>
    <w:rsid w:val="005C2F29"/>
    <w:rsid w:val="005C4C0F"/>
    <w:rsid w:val="005C5B01"/>
    <w:rsid w:val="005C5C0D"/>
    <w:rsid w:val="005C5C80"/>
    <w:rsid w:val="005C5F6F"/>
    <w:rsid w:val="005C6284"/>
    <w:rsid w:val="005C63A7"/>
    <w:rsid w:val="005C6554"/>
    <w:rsid w:val="005C6C3D"/>
    <w:rsid w:val="005C6D52"/>
    <w:rsid w:val="005C6DF0"/>
    <w:rsid w:val="005C7997"/>
    <w:rsid w:val="005C7A8E"/>
    <w:rsid w:val="005C7D5D"/>
    <w:rsid w:val="005D014E"/>
    <w:rsid w:val="005D019B"/>
    <w:rsid w:val="005D0620"/>
    <w:rsid w:val="005D16B2"/>
    <w:rsid w:val="005D1751"/>
    <w:rsid w:val="005D186B"/>
    <w:rsid w:val="005D22C2"/>
    <w:rsid w:val="005D2A0C"/>
    <w:rsid w:val="005D369B"/>
    <w:rsid w:val="005D48A6"/>
    <w:rsid w:val="005D519D"/>
    <w:rsid w:val="005D5926"/>
    <w:rsid w:val="005D639A"/>
    <w:rsid w:val="005D6828"/>
    <w:rsid w:val="005D76D7"/>
    <w:rsid w:val="005D7B6A"/>
    <w:rsid w:val="005D7EB5"/>
    <w:rsid w:val="005E0279"/>
    <w:rsid w:val="005E05FD"/>
    <w:rsid w:val="005E0F0C"/>
    <w:rsid w:val="005E132F"/>
    <w:rsid w:val="005E1358"/>
    <w:rsid w:val="005E1AB9"/>
    <w:rsid w:val="005E28BC"/>
    <w:rsid w:val="005E30E5"/>
    <w:rsid w:val="005E449C"/>
    <w:rsid w:val="005E4B3C"/>
    <w:rsid w:val="005E562A"/>
    <w:rsid w:val="005E5859"/>
    <w:rsid w:val="005E5E84"/>
    <w:rsid w:val="005E5EAA"/>
    <w:rsid w:val="005E62FC"/>
    <w:rsid w:val="005E6DAE"/>
    <w:rsid w:val="005E71DB"/>
    <w:rsid w:val="005E7A4A"/>
    <w:rsid w:val="005F07E8"/>
    <w:rsid w:val="005F08C9"/>
    <w:rsid w:val="005F17B1"/>
    <w:rsid w:val="005F209C"/>
    <w:rsid w:val="005F23C8"/>
    <w:rsid w:val="005F302E"/>
    <w:rsid w:val="005F33AF"/>
    <w:rsid w:val="005F358B"/>
    <w:rsid w:val="005F3633"/>
    <w:rsid w:val="005F391A"/>
    <w:rsid w:val="005F4CF7"/>
    <w:rsid w:val="005F5128"/>
    <w:rsid w:val="005F59D9"/>
    <w:rsid w:val="005F5FDA"/>
    <w:rsid w:val="005F6370"/>
    <w:rsid w:val="005F698B"/>
    <w:rsid w:val="005F76E9"/>
    <w:rsid w:val="00601CC9"/>
    <w:rsid w:val="00601D87"/>
    <w:rsid w:val="00602853"/>
    <w:rsid w:val="0060318F"/>
    <w:rsid w:val="00603DD1"/>
    <w:rsid w:val="00603FD0"/>
    <w:rsid w:val="00604150"/>
    <w:rsid w:val="006043A6"/>
    <w:rsid w:val="0060461B"/>
    <w:rsid w:val="00605104"/>
    <w:rsid w:val="006063D2"/>
    <w:rsid w:val="006068BE"/>
    <w:rsid w:val="00607261"/>
    <w:rsid w:val="00607268"/>
    <w:rsid w:val="0060755D"/>
    <w:rsid w:val="006076A8"/>
    <w:rsid w:val="00607C6B"/>
    <w:rsid w:val="0061044E"/>
    <w:rsid w:val="006114D0"/>
    <w:rsid w:val="0061154F"/>
    <w:rsid w:val="00611941"/>
    <w:rsid w:val="00611B09"/>
    <w:rsid w:val="00611BFD"/>
    <w:rsid w:val="006121D4"/>
    <w:rsid w:val="00612490"/>
    <w:rsid w:val="00612C3D"/>
    <w:rsid w:val="00612D1B"/>
    <w:rsid w:val="00613159"/>
    <w:rsid w:val="00613417"/>
    <w:rsid w:val="00613CCC"/>
    <w:rsid w:val="006144B9"/>
    <w:rsid w:val="00614DD5"/>
    <w:rsid w:val="00615763"/>
    <w:rsid w:val="00615A27"/>
    <w:rsid w:val="00615D97"/>
    <w:rsid w:val="00616AD9"/>
    <w:rsid w:val="00616B27"/>
    <w:rsid w:val="00616C77"/>
    <w:rsid w:val="00617090"/>
    <w:rsid w:val="006172AF"/>
    <w:rsid w:val="00617E84"/>
    <w:rsid w:val="00617F24"/>
    <w:rsid w:val="00620330"/>
    <w:rsid w:val="00620C7D"/>
    <w:rsid w:val="006216B3"/>
    <w:rsid w:val="006219F1"/>
    <w:rsid w:val="00621EDE"/>
    <w:rsid w:val="006224D6"/>
    <w:rsid w:val="0062258D"/>
    <w:rsid w:val="00622BC3"/>
    <w:rsid w:val="006238AD"/>
    <w:rsid w:val="006239CC"/>
    <w:rsid w:val="00623E20"/>
    <w:rsid w:val="00623FAF"/>
    <w:rsid w:val="0062400F"/>
    <w:rsid w:val="006240FF"/>
    <w:rsid w:val="00624FCE"/>
    <w:rsid w:val="00625756"/>
    <w:rsid w:val="00626378"/>
    <w:rsid w:val="00626702"/>
    <w:rsid w:val="00626748"/>
    <w:rsid w:val="0062740D"/>
    <w:rsid w:val="006278F1"/>
    <w:rsid w:val="00627E9E"/>
    <w:rsid w:val="0063087E"/>
    <w:rsid w:val="00630AC4"/>
    <w:rsid w:val="006311DA"/>
    <w:rsid w:val="00631719"/>
    <w:rsid w:val="00631E9B"/>
    <w:rsid w:val="006324C9"/>
    <w:rsid w:val="00632538"/>
    <w:rsid w:val="0063253B"/>
    <w:rsid w:val="00632EBD"/>
    <w:rsid w:val="00632F1F"/>
    <w:rsid w:val="00633087"/>
    <w:rsid w:val="00635023"/>
    <w:rsid w:val="00635AB9"/>
    <w:rsid w:val="0063663A"/>
    <w:rsid w:val="006368CF"/>
    <w:rsid w:val="00636B44"/>
    <w:rsid w:val="00637015"/>
    <w:rsid w:val="00637AA8"/>
    <w:rsid w:val="00640010"/>
    <w:rsid w:val="00640266"/>
    <w:rsid w:val="00640EFF"/>
    <w:rsid w:val="00640F34"/>
    <w:rsid w:val="006410A6"/>
    <w:rsid w:val="0064130B"/>
    <w:rsid w:val="0064146B"/>
    <w:rsid w:val="00641607"/>
    <w:rsid w:val="00642055"/>
    <w:rsid w:val="0064258D"/>
    <w:rsid w:val="00643280"/>
    <w:rsid w:val="00643BB7"/>
    <w:rsid w:val="00643E6A"/>
    <w:rsid w:val="00644664"/>
    <w:rsid w:val="00644B01"/>
    <w:rsid w:val="0064530D"/>
    <w:rsid w:val="00645B6B"/>
    <w:rsid w:val="006460C0"/>
    <w:rsid w:val="00646281"/>
    <w:rsid w:val="006462C1"/>
    <w:rsid w:val="00646FF5"/>
    <w:rsid w:val="00647B1A"/>
    <w:rsid w:val="00647D97"/>
    <w:rsid w:val="00647E19"/>
    <w:rsid w:val="00647FCA"/>
    <w:rsid w:val="0065022B"/>
    <w:rsid w:val="006503CB"/>
    <w:rsid w:val="00651088"/>
    <w:rsid w:val="00651B45"/>
    <w:rsid w:val="00651BA5"/>
    <w:rsid w:val="00651D13"/>
    <w:rsid w:val="00652614"/>
    <w:rsid w:val="0065339E"/>
    <w:rsid w:val="006534F6"/>
    <w:rsid w:val="006538D1"/>
    <w:rsid w:val="00653D30"/>
    <w:rsid w:val="006542BF"/>
    <w:rsid w:val="00654E72"/>
    <w:rsid w:val="00654F51"/>
    <w:rsid w:val="006550DC"/>
    <w:rsid w:val="0065516C"/>
    <w:rsid w:val="00656466"/>
    <w:rsid w:val="00656DD9"/>
    <w:rsid w:val="00657116"/>
    <w:rsid w:val="0065725E"/>
    <w:rsid w:val="0065773C"/>
    <w:rsid w:val="0066025D"/>
    <w:rsid w:val="006608E8"/>
    <w:rsid w:val="00660FA9"/>
    <w:rsid w:val="00661309"/>
    <w:rsid w:val="006613A4"/>
    <w:rsid w:val="00661EDA"/>
    <w:rsid w:val="006622EA"/>
    <w:rsid w:val="0066251F"/>
    <w:rsid w:val="006627BE"/>
    <w:rsid w:val="0066283E"/>
    <w:rsid w:val="006629B4"/>
    <w:rsid w:val="0066444A"/>
    <w:rsid w:val="006644FB"/>
    <w:rsid w:val="00664621"/>
    <w:rsid w:val="00664D5C"/>
    <w:rsid w:val="00665688"/>
    <w:rsid w:val="00666995"/>
    <w:rsid w:val="00666C80"/>
    <w:rsid w:val="00666E7F"/>
    <w:rsid w:val="00667358"/>
    <w:rsid w:val="0066757F"/>
    <w:rsid w:val="0066763D"/>
    <w:rsid w:val="00667CB7"/>
    <w:rsid w:val="00667E38"/>
    <w:rsid w:val="006701F5"/>
    <w:rsid w:val="00670912"/>
    <w:rsid w:val="00670AB4"/>
    <w:rsid w:val="00670D34"/>
    <w:rsid w:val="0067117C"/>
    <w:rsid w:val="00671D64"/>
    <w:rsid w:val="0067258E"/>
    <w:rsid w:val="00672D14"/>
    <w:rsid w:val="00673CFE"/>
    <w:rsid w:val="006743BB"/>
    <w:rsid w:val="006748A7"/>
    <w:rsid w:val="00674CCA"/>
    <w:rsid w:val="006758DB"/>
    <w:rsid w:val="00676395"/>
    <w:rsid w:val="006763EF"/>
    <w:rsid w:val="00677026"/>
    <w:rsid w:val="00677412"/>
    <w:rsid w:val="0067766B"/>
    <w:rsid w:val="006776EE"/>
    <w:rsid w:val="00677751"/>
    <w:rsid w:val="00677FF1"/>
    <w:rsid w:val="00680452"/>
    <w:rsid w:val="006806D1"/>
    <w:rsid w:val="006809FC"/>
    <w:rsid w:val="00680A05"/>
    <w:rsid w:val="006810AB"/>
    <w:rsid w:val="00681303"/>
    <w:rsid w:val="006818CD"/>
    <w:rsid w:val="00681942"/>
    <w:rsid w:val="0068264E"/>
    <w:rsid w:val="00682945"/>
    <w:rsid w:val="00682F7D"/>
    <w:rsid w:val="00682FE0"/>
    <w:rsid w:val="006831A9"/>
    <w:rsid w:val="006833A7"/>
    <w:rsid w:val="0068373F"/>
    <w:rsid w:val="006839CA"/>
    <w:rsid w:val="00684304"/>
    <w:rsid w:val="00684BBA"/>
    <w:rsid w:val="00684F75"/>
    <w:rsid w:val="00685B03"/>
    <w:rsid w:val="0068636F"/>
    <w:rsid w:val="00686788"/>
    <w:rsid w:val="006872CC"/>
    <w:rsid w:val="00687720"/>
    <w:rsid w:val="006877B8"/>
    <w:rsid w:val="00687F24"/>
    <w:rsid w:val="006904F9"/>
    <w:rsid w:val="00690B18"/>
    <w:rsid w:val="00691090"/>
    <w:rsid w:val="00691769"/>
    <w:rsid w:val="00691963"/>
    <w:rsid w:val="00691976"/>
    <w:rsid w:val="00691F05"/>
    <w:rsid w:val="00692A94"/>
    <w:rsid w:val="00692CBA"/>
    <w:rsid w:val="006934FB"/>
    <w:rsid w:val="0069428F"/>
    <w:rsid w:val="0069579D"/>
    <w:rsid w:val="00696865"/>
    <w:rsid w:val="0069689F"/>
    <w:rsid w:val="0069690B"/>
    <w:rsid w:val="00696998"/>
    <w:rsid w:val="006974E6"/>
    <w:rsid w:val="006976A8"/>
    <w:rsid w:val="00697AB6"/>
    <w:rsid w:val="006A04D4"/>
    <w:rsid w:val="006A2BB3"/>
    <w:rsid w:val="006A2C65"/>
    <w:rsid w:val="006A318C"/>
    <w:rsid w:val="006A3BEB"/>
    <w:rsid w:val="006A3DDC"/>
    <w:rsid w:val="006A48AD"/>
    <w:rsid w:val="006A4B39"/>
    <w:rsid w:val="006A57A2"/>
    <w:rsid w:val="006A699E"/>
    <w:rsid w:val="006A6A42"/>
    <w:rsid w:val="006A6DF0"/>
    <w:rsid w:val="006A770B"/>
    <w:rsid w:val="006B02B8"/>
    <w:rsid w:val="006B043A"/>
    <w:rsid w:val="006B111D"/>
    <w:rsid w:val="006B1175"/>
    <w:rsid w:val="006B1305"/>
    <w:rsid w:val="006B134E"/>
    <w:rsid w:val="006B1C25"/>
    <w:rsid w:val="006B1CD1"/>
    <w:rsid w:val="006B3143"/>
    <w:rsid w:val="006B39C2"/>
    <w:rsid w:val="006B3A14"/>
    <w:rsid w:val="006B3A95"/>
    <w:rsid w:val="006B3AF9"/>
    <w:rsid w:val="006B3C39"/>
    <w:rsid w:val="006B3E5A"/>
    <w:rsid w:val="006B47F0"/>
    <w:rsid w:val="006B4823"/>
    <w:rsid w:val="006B48E8"/>
    <w:rsid w:val="006B4E63"/>
    <w:rsid w:val="006B55BF"/>
    <w:rsid w:val="006B725A"/>
    <w:rsid w:val="006B7B46"/>
    <w:rsid w:val="006B7C81"/>
    <w:rsid w:val="006C02F9"/>
    <w:rsid w:val="006C042F"/>
    <w:rsid w:val="006C065C"/>
    <w:rsid w:val="006C093A"/>
    <w:rsid w:val="006C0A54"/>
    <w:rsid w:val="006C1208"/>
    <w:rsid w:val="006C1AC2"/>
    <w:rsid w:val="006C22D9"/>
    <w:rsid w:val="006C2781"/>
    <w:rsid w:val="006C2F39"/>
    <w:rsid w:val="006C383E"/>
    <w:rsid w:val="006C3CC9"/>
    <w:rsid w:val="006C4583"/>
    <w:rsid w:val="006C6A6B"/>
    <w:rsid w:val="006C6C32"/>
    <w:rsid w:val="006C70F0"/>
    <w:rsid w:val="006C73D8"/>
    <w:rsid w:val="006C7993"/>
    <w:rsid w:val="006C7A84"/>
    <w:rsid w:val="006D1190"/>
    <w:rsid w:val="006D11CC"/>
    <w:rsid w:val="006D1207"/>
    <w:rsid w:val="006D1436"/>
    <w:rsid w:val="006D2617"/>
    <w:rsid w:val="006D2EFC"/>
    <w:rsid w:val="006D3AE5"/>
    <w:rsid w:val="006D3BEA"/>
    <w:rsid w:val="006D472F"/>
    <w:rsid w:val="006D51A5"/>
    <w:rsid w:val="006D5301"/>
    <w:rsid w:val="006D57B3"/>
    <w:rsid w:val="006D5B39"/>
    <w:rsid w:val="006D6005"/>
    <w:rsid w:val="006D6044"/>
    <w:rsid w:val="006D63DC"/>
    <w:rsid w:val="006D6B03"/>
    <w:rsid w:val="006E0431"/>
    <w:rsid w:val="006E1D3C"/>
    <w:rsid w:val="006E2754"/>
    <w:rsid w:val="006E28DA"/>
    <w:rsid w:val="006E3C16"/>
    <w:rsid w:val="006E3E1C"/>
    <w:rsid w:val="006E463E"/>
    <w:rsid w:val="006E4760"/>
    <w:rsid w:val="006E4A64"/>
    <w:rsid w:val="006E4CC6"/>
    <w:rsid w:val="006E4FC4"/>
    <w:rsid w:val="006E64AD"/>
    <w:rsid w:val="006E6F36"/>
    <w:rsid w:val="006E6FCF"/>
    <w:rsid w:val="006E73ED"/>
    <w:rsid w:val="006E7A44"/>
    <w:rsid w:val="006E7AFE"/>
    <w:rsid w:val="006F0412"/>
    <w:rsid w:val="006F0544"/>
    <w:rsid w:val="006F079E"/>
    <w:rsid w:val="006F1506"/>
    <w:rsid w:val="006F2A23"/>
    <w:rsid w:val="006F2B6F"/>
    <w:rsid w:val="006F2BC2"/>
    <w:rsid w:val="006F2BEF"/>
    <w:rsid w:val="006F2E66"/>
    <w:rsid w:val="006F3135"/>
    <w:rsid w:val="006F383F"/>
    <w:rsid w:val="006F39DE"/>
    <w:rsid w:val="006F3EEF"/>
    <w:rsid w:val="006F4480"/>
    <w:rsid w:val="006F4940"/>
    <w:rsid w:val="006F4B97"/>
    <w:rsid w:val="006F4C4E"/>
    <w:rsid w:val="006F4C5E"/>
    <w:rsid w:val="006F4D8E"/>
    <w:rsid w:val="006F5272"/>
    <w:rsid w:val="006F5DA1"/>
    <w:rsid w:val="006F5DD0"/>
    <w:rsid w:val="006F5F23"/>
    <w:rsid w:val="006F66BD"/>
    <w:rsid w:val="006F7205"/>
    <w:rsid w:val="007009DC"/>
    <w:rsid w:val="00700F61"/>
    <w:rsid w:val="007010B3"/>
    <w:rsid w:val="007026AE"/>
    <w:rsid w:val="00704663"/>
    <w:rsid w:val="00705E74"/>
    <w:rsid w:val="00705F89"/>
    <w:rsid w:val="00706881"/>
    <w:rsid w:val="007077AE"/>
    <w:rsid w:val="007102F3"/>
    <w:rsid w:val="00711F58"/>
    <w:rsid w:val="0071242B"/>
    <w:rsid w:val="00712A2B"/>
    <w:rsid w:val="00712DB8"/>
    <w:rsid w:val="007136A1"/>
    <w:rsid w:val="00713741"/>
    <w:rsid w:val="00713FD9"/>
    <w:rsid w:val="007140C7"/>
    <w:rsid w:val="00714174"/>
    <w:rsid w:val="00714522"/>
    <w:rsid w:val="00714EBC"/>
    <w:rsid w:val="00714EF6"/>
    <w:rsid w:val="007150DA"/>
    <w:rsid w:val="007150F0"/>
    <w:rsid w:val="0071544D"/>
    <w:rsid w:val="007154C1"/>
    <w:rsid w:val="00716A2C"/>
    <w:rsid w:val="00716A77"/>
    <w:rsid w:val="00717D60"/>
    <w:rsid w:val="007201AD"/>
    <w:rsid w:val="007209F3"/>
    <w:rsid w:val="00720F77"/>
    <w:rsid w:val="00721A8F"/>
    <w:rsid w:val="00721E62"/>
    <w:rsid w:val="007224FE"/>
    <w:rsid w:val="007228D7"/>
    <w:rsid w:val="00722AC2"/>
    <w:rsid w:val="00722B0C"/>
    <w:rsid w:val="00722B33"/>
    <w:rsid w:val="00722D02"/>
    <w:rsid w:val="00722F8D"/>
    <w:rsid w:val="00723859"/>
    <w:rsid w:val="00723A82"/>
    <w:rsid w:val="00724567"/>
    <w:rsid w:val="007245C3"/>
    <w:rsid w:val="007245C8"/>
    <w:rsid w:val="00724860"/>
    <w:rsid w:val="00725EC2"/>
    <w:rsid w:val="00726544"/>
    <w:rsid w:val="00726643"/>
    <w:rsid w:val="007266D9"/>
    <w:rsid w:val="007267A4"/>
    <w:rsid w:val="00726AC2"/>
    <w:rsid w:val="00726B10"/>
    <w:rsid w:val="00726CD5"/>
    <w:rsid w:val="00727060"/>
    <w:rsid w:val="007271E0"/>
    <w:rsid w:val="00730B98"/>
    <w:rsid w:val="00731050"/>
    <w:rsid w:val="0073174B"/>
    <w:rsid w:val="007325A8"/>
    <w:rsid w:val="00732774"/>
    <w:rsid w:val="00733624"/>
    <w:rsid w:val="00733DF2"/>
    <w:rsid w:val="00734562"/>
    <w:rsid w:val="00734DB5"/>
    <w:rsid w:val="00735A00"/>
    <w:rsid w:val="00735FEB"/>
    <w:rsid w:val="007362CE"/>
    <w:rsid w:val="0073642C"/>
    <w:rsid w:val="007371EE"/>
    <w:rsid w:val="007375A8"/>
    <w:rsid w:val="00737642"/>
    <w:rsid w:val="00737AAE"/>
    <w:rsid w:val="007403DF"/>
    <w:rsid w:val="00740DC9"/>
    <w:rsid w:val="00741297"/>
    <w:rsid w:val="007421C0"/>
    <w:rsid w:val="007423F7"/>
    <w:rsid w:val="007426A5"/>
    <w:rsid w:val="007427FD"/>
    <w:rsid w:val="00742B9F"/>
    <w:rsid w:val="00743455"/>
    <w:rsid w:val="007438A3"/>
    <w:rsid w:val="00743E13"/>
    <w:rsid w:val="00744352"/>
    <w:rsid w:val="007445FE"/>
    <w:rsid w:val="007449BF"/>
    <w:rsid w:val="00744FCE"/>
    <w:rsid w:val="00745B1D"/>
    <w:rsid w:val="007476B3"/>
    <w:rsid w:val="00747EC4"/>
    <w:rsid w:val="00747FC4"/>
    <w:rsid w:val="007503E0"/>
    <w:rsid w:val="00750711"/>
    <w:rsid w:val="0075162C"/>
    <w:rsid w:val="007518AE"/>
    <w:rsid w:val="00751E23"/>
    <w:rsid w:val="00752223"/>
    <w:rsid w:val="00752AD2"/>
    <w:rsid w:val="00752DFA"/>
    <w:rsid w:val="00752F6A"/>
    <w:rsid w:val="0075304F"/>
    <w:rsid w:val="0075368F"/>
    <w:rsid w:val="00753D53"/>
    <w:rsid w:val="00753FA2"/>
    <w:rsid w:val="00754598"/>
    <w:rsid w:val="00754C4F"/>
    <w:rsid w:val="007553D3"/>
    <w:rsid w:val="00755A87"/>
    <w:rsid w:val="007563AD"/>
    <w:rsid w:val="00756755"/>
    <w:rsid w:val="00756B07"/>
    <w:rsid w:val="00757565"/>
    <w:rsid w:val="007576D0"/>
    <w:rsid w:val="007579F8"/>
    <w:rsid w:val="00757DD8"/>
    <w:rsid w:val="0076013E"/>
    <w:rsid w:val="00760506"/>
    <w:rsid w:val="0076063E"/>
    <w:rsid w:val="007615FD"/>
    <w:rsid w:val="00761F14"/>
    <w:rsid w:val="00762063"/>
    <w:rsid w:val="00762078"/>
    <w:rsid w:val="00762143"/>
    <w:rsid w:val="00762349"/>
    <w:rsid w:val="00762435"/>
    <w:rsid w:val="00762A9C"/>
    <w:rsid w:val="00763692"/>
    <w:rsid w:val="0076388B"/>
    <w:rsid w:val="00763E75"/>
    <w:rsid w:val="00764009"/>
    <w:rsid w:val="0076419C"/>
    <w:rsid w:val="0076491E"/>
    <w:rsid w:val="00764CE7"/>
    <w:rsid w:val="00764D94"/>
    <w:rsid w:val="00766A68"/>
    <w:rsid w:val="0076702C"/>
    <w:rsid w:val="00767421"/>
    <w:rsid w:val="0076782A"/>
    <w:rsid w:val="00767C2D"/>
    <w:rsid w:val="00767DDB"/>
    <w:rsid w:val="0077042B"/>
    <w:rsid w:val="007712FD"/>
    <w:rsid w:val="00771DFE"/>
    <w:rsid w:val="00772746"/>
    <w:rsid w:val="00772D90"/>
    <w:rsid w:val="00772D92"/>
    <w:rsid w:val="00772F8F"/>
    <w:rsid w:val="007731D1"/>
    <w:rsid w:val="00773BC3"/>
    <w:rsid w:val="00773C34"/>
    <w:rsid w:val="00773FD5"/>
    <w:rsid w:val="00775B4C"/>
    <w:rsid w:val="00775F49"/>
    <w:rsid w:val="0077636B"/>
    <w:rsid w:val="00776AC8"/>
    <w:rsid w:val="00776D14"/>
    <w:rsid w:val="00776DA9"/>
    <w:rsid w:val="007809B4"/>
    <w:rsid w:val="00780E45"/>
    <w:rsid w:val="0078168B"/>
    <w:rsid w:val="00781725"/>
    <w:rsid w:val="007817A0"/>
    <w:rsid w:val="00782164"/>
    <w:rsid w:val="00782977"/>
    <w:rsid w:val="00782A5A"/>
    <w:rsid w:val="00782AA9"/>
    <w:rsid w:val="00782B31"/>
    <w:rsid w:val="00782D45"/>
    <w:rsid w:val="007833C5"/>
    <w:rsid w:val="00783843"/>
    <w:rsid w:val="007838A4"/>
    <w:rsid w:val="00783A05"/>
    <w:rsid w:val="00783A1D"/>
    <w:rsid w:val="00784155"/>
    <w:rsid w:val="007842C4"/>
    <w:rsid w:val="0078436F"/>
    <w:rsid w:val="00784529"/>
    <w:rsid w:val="00784C8B"/>
    <w:rsid w:val="00784D94"/>
    <w:rsid w:val="007851C9"/>
    <w:rsid w:val="00785910"/>
    <w:rsid w:val="00785BEA"/>
    <w:rsid w:val="00785C73"/>
    <w:rsid w:val="00785E5B"/>
    <w:rsid w:val="00785FE9"/>
    <w:rsid w:val="0078600F"/>
    <w:rsid w:val="00786019"/>
    <w:rsid w:val="00786811"/>
    <w:rsid w:val="00786B78"/>
    <w:rsid w:val="00786FE8"/>
    <w:rsid w:val="0079121B"/>
    <w:rsid w:val="00791C57"/>
    <w:rsid w:val="00791E6F"/>
    <w:rsid w:val="00792449"/>
    <w:rsid w:val="0079316E"/>
    <w:rsid w:val="00793959"/>
    <w:rsid w:val="00793ADF"/>
    <w:rsid w:val="00793C7A"/>
    <w:rsid w:val="00793D48"/>
    <w:rsid w:val="00794C37"/>
    <w:rsid w:val="007952CD"/>
    <w:rsid w:val="00795456"/>
    <w:rsid w:val="007955E4"/>
    <w:rsid w:val="00795B99"/>
    <w:rsid w:val="0079605A"/>
    <w:rsid w:val="007964AF"/>
    <w:rsid w:val="00796E8C"/>
    <w:rsid w:val="00797063"/>
    <w:rsid w:val="007972C5"/>
    <w:rsid w:val="00797B49"/>
    <w:rsid w:val="00797F83"/>
    <w:rsid w:val="007A0151"/>
    <w:rsid w:val="007A040B"/>
    <w:rsid w:val="007A0A1D"/>
    <w:rsid w:val="007A0E7C"/>
    <w:rsid w:val="007A0EBA"/>
    <w:rsid w:val="007A0FDF"/>
    <w:rsid w:val="007A1695"/>
    <w:rsid w:val="007A2171"/>
    <w:rsid w:val="007A2185"/>
    <w:rsid w:val="007A2B63"/>
    <w:rsid w:val="007A2D5D"/>
    <w:rsid w:val="007A2FDA"/>
    <w:rsid w:val="007A31EE"/>
    <w:rsid w:val="007A35E1"/>
    <w:rsid w:val="007A3633"/>
    <w:rsid w:val="007A3C7F"/>
    <w:rsid w:val="007A3E80"/>
    <w:rsid w:val="007A42A5"/>
    <w:rsid w:val="007A49F7"/>
    <w:rsid w:val="007A4CB6"/>
    <w:rsid w:val="007A523D"/>
    <w:rsid w:val="007A525C"/>
    <w:rsid w:val="007A5A31"/>
    <w:rsid w:val="007A6135"/>
    <w:rsid w:val="007A647C"/>
    <w:rsid w:val="007A669B"/>
    <w:rsid w:val="007A6949"/>
    <w:rsid w:val="007A6A98"/>
    <w:rsid w:val="007A70F7"/>
    <w:rsid w:val="007A79E9"/>
    <w:rsid w:val="007A7FC0"/>
    <w:rsid w:val="007B04FE"/>
    <w:rsid w:val="007B0845"/>
    <w:rsid w:val="007B085A"/>
    <w:rsid w:val="007B116E"/>
    <w:rsid w:val="007B139E"/>
    <w:rsid w:val="007B1711"/>
    <w:rsid w:val="007B19FC"/>
    <w:rsid w:val="007B1B22"/>
    <w:rsid w:val="007B1D42"/>
    <w:rsid w:val="007B1F16"/>
    <w:rsid w:val="007B2021"/>
    <w:rsid w:val="007B23A6"/>
    <w:rsid w:val="007B2D61"/>
    <w:rsid w:val="007B2ECC"/>
    <w:rsid w:val="007B302C"/>
    <w:rsid w:val="007B3378"/>
    <w:rsid w:val="007B3ECD"/>
    <w:rsid w:val="007B42EF"/>
    <w:rsid w:val="007B43D0"/>
    <w:rsid w:val="007B49AB"/>
    <w:rsid w:val="007B5FD9"/>
    <w:rsid w:val="007B612C"/>
    <w:rsid w:val="007B63AA"/>
    <w:rsid w:val="007B6408"/>
    <w:rsid w:val="007B6816"/>
    <w:rsid w:val="007B77E4"/>
    <w:rsid w:val="007B787C"/>
    <w:rsid w:val="007B7E49"/>
    <w:rsid w:val="007B7ED9"/>
    <w:rsid w:val="007C01EF"/>
    <w:rsid w:val="007C0B60"/>
    <w:rsid w:val="007C1086"/>
    <w:rsid w:val="007C128B"/>
    <w:rsid w:val="007C1346"/>
    <w:rsid w:val="007C13D2"/>
    <w:rsid w:val="007C2877"/>
    <w:rsid w:val="007C2972"/>
    <w:rsid w:val="007C3C2E"/>
    <w:rsid w:val="007C3DDB"/>
    <w:rsid w:val="007C4A64"/>
    <w:rsid w:val="007C5E11"/>
    <w:rsid w:val="007C5FB4"/>
    <w:rsid w:val="007C62A6"/>
    <w:rsid w:val="007C671F"/>
    <w:rsid w:val="007C6AC2"/>
    <w:rsid w:val="007C6BCE"/>
    <w:rsid w:val="007C71BB"/>
    <w:rsid w:val="007C75CA"/>
    <w:rsid w:val="007D04E7"/>
    <w:rsid w:val="007D06E6"/>
    <w:rsid w:val="007D1079"/>
    <w:rsid w:val="007D13D5"/>
    <w:rsid w:val="007D154A"/>
    <w:rsid w:val="007D21A7"/>
    <w:rsid w:val="007D29C2"/>
    <w:rsid w:val="007D2EC2"/>
    <w:rsid w:val="007D32B6"/>
    <w:rsid w:val="007D32F4"/>
    <w:rsid w:val="007D3431"/>
    <w:rsid w:val="007D3888"/>
    <w:rsid w:val="007D38CF"/>
    <w:rsid w:val="007D3DE6"/>
    <w:rsid w:val="007D456B"/>
    <w:rsid w:val="007D4832"/>
    <w:rsid w:val="007D4A0E"/>
    <w:rsid w:val="007D53D0"/>
    <w:rsid w:val="007D5537"/>
    <w:rsid w:val="007D55A7"/>
    <w:rsid w:val="007D566B"/>
    <w:rsid w:val="007D572B"/>
    <w:rsid w:val="007D6DD7"/>
    <w:rsid w:val="007D771D"/>
    <w:rsid w:val="007D78AA"/>
    <w:rsid w:val="007D7EAC"/>
    <w:rsid w:val="007E00BC"/>
    <w:rsid w:val="007E0C15"/>
    <w:rsid w:val="007E1650"/>
    <w:rsid w:val="007E177C"/>
    <w:rsid w:val="007E1A16"/>
    <w:rsid w:val="007E1CC1"/>
    <w:rsid w:val="007E2127"/>
    <w:rsid w:val="007E2414"/>
    <w:rsid w:val="007E25E7"/>
    <w:rsid w:val="007E2A4D"/>
    <w:rsid w:val="007E4639"/>
    <w:rsid w:val="007E46E6"/>
    <w:rsid w:val="007E497A"/>
    <w:rsid w:val="007E49AA"/>
    <w:rsid w:val="007E4BF3"/>
    <w:rsid w:val="007E5287"/>
    <w:rsid w:val="007E5470"/>
    <w:rsid w:val="007E5D62"/>
    <w:rsid w:val="007E605A"/>
    <w:rsid w:val="007E60F2"/>
    <w:rsid w:val="007E69CC"/>
    <w:rsid w:val="007E6FB0"/>
    <w:rsid w:val="007F0D82"/>
    <w:rsid w:val="007F0DCB"/>
    <w:rsid w:val="007F1238"/>
    <w:rsid w:val="007F1E68"/>
    <w:rsid w:val="007F20F1"/>
    <w:rsid w:val="007F2AC2"/>
    <w:rsid w:val="007F2F05"/>
    <w:rsid w:val="007F3026"/>
    <w:rsid w:val="007F373F"/>
    <w:rsid w:val="007F39F1"/>
    <w:rsid w:val="007F461A"/>
    <w:rsid w:val="007F4805"/>
    <w:rsid w:val="007F4F95"/>
    <w:rsid w:val="007F536A"/>
    <w:rsid w:val="007F53F7"/>
    <w:rsid w:val="007F5D28"/>
    <w:rsid w:val="007F5DAF"/>
    <w:rsid w:val="007F5DF5"/>
    <w:rsid w:val="007F63B7"/>
    <w:rsid w:val="007F6469"/>
    <w:rsid w:val="007F64D9"/>
    <w:rsid w:val="007F65C3"/>
    <w:rsid w:val="007F68CA"/>
    <w:rsid w:val="007F75FC"/>
    <w:rsid w:val="007F76F3"/>
    <w:rsid w:val="007F771B"/>
    <w:rsid w:val="007F79FA"/>
    <w:rsid w:val="007F7AE1"/>
    <w:rsid w:val="0080026A"/>
    <w:rsid w:val="0080078F"/>
    <w:rsid w:val="00800E2F"/>
    <w:rsid w:val="00801035"/>
    <w:rsid w:val="0080132B"/>
    <w:rsid w:val="00801464"/>
    <w:rsid w:val="008018F5"/>
    <w:rsid w:val="0080191A"/>
    <w:rsid w:val="0080192E"/>
    <w:rsid w:val="008019F6"/>
    <w:rsid w:val="0080279F"/>
    <w:rsid w:val="00802E9A"/>
    <w:rsid w:val="0080384F"/>
    <w:rsid w:val="00804196"/>
    <w:rsid w:val="00804551"/>
    <w:rsid w:val="00804984"/>
    <w:rsid w:val="00804B2F"/>
    <w:rsid w:val="00804EF7"/>
    <w:rsid w:val="008054D2"/>
    <w:rsid w:val="008055AF"/>
    <w:rsid w:val="00805B03"/>
    <w:rsid w:val="00806DC8"/>
    <w:rsid w:val="00806E2D"/>
    <w:rsid w:val="00806EA2"/>
    <w:rsid w:val="00807E74"/>
    <w:rsid w:val="008103FE"/>
    <w:rsid w:val="00810797"/>
    <w:rsid w:val="00811981"/>
    <w:rsid w:val="008123D1"/>
    <w:rsid w:val="0081245E"/>
    <w:rsid w:val="00812CCD"/>
    <w:rsid w:val="008132B0"/>
    <w:rsid w:val="008132CE"/>
    <w:rsid w:val="00813585"/>
    <w:rsid w:val="008138B1"/>
    <w:rsid w:val="00814531"/>
    <w:rsid w:val="00814809"/>
    <w:rsid w:val="00814857"/>
    <w:rsid w:val="00815E07"/>
    <w:rsid w:val="00816537"/>
    <w:rsid w:val="00817CE0"/>
    <w:rsid w:val="008218D6"/>
    <w:rsid w:val="00821AE8"/>
    <w:rsid w:val="00822042"/>
    <w:rsid w:val="008224A6"/>
    <w:rsid w:val="00822C6A"/>
    <w:rsid w:val="00822FDA"/>
    <w:rsid w:val="008230CA"/>
    <w:rsid w:val="008231BB"/>
    <w:rsid w:val="00823C77"/>
    <w:rsid w:val="0082444C"/>
    <w:rsid w:val="008252D8"/>
    <w:rsid w:val="008252FB"/>
    <w:rsid w:val="00825351"/>
    <w:rsid w:val="00825624"/>
    <w:rsid w:val="00825910"/>
    <w:rsid w:val="00825C12"/>
    <w:rsid w:val="00826D37"/>
    <w:rsid w:val="008273A1"/>
    <w:rsid w:val="00827444"/>
    <w:rsid w:val="0082746B"/>
    <w:rsid w:val="008274BB"/>
    <w:rsid w:val="00830B16"/>
    <w:rsid w:val="00830CDB"/>
    <w:rsid w:val="008311FF"/>
    <w:rsid w:val="008314D2"/>
    <w:rsid w:val="008318AB"/>
    <w:rsid w:val="008331F3"/>
    <w:rsid w:val="008334BF"/>
    <w:rsid w:val="00833B95"/>
    <w:rsid w:val="00833C03"/>
    <w:rsid w:val="00834754"/>
    <w:rsid w:val="008348DA"/>
    <w:rsid w:val="00834A3B"/>
    <w:rsid w:val="0083534B"/>
    <w:rsid w:val="00836C55"/>
    <w:rsid w:val="00836D4A"/>
    <w:rsid w:val="0083706C"/>
    <w:rsid w:val="00837072"/>
    <w:rsid w:val="008370E2"/>
    <w:rsid w:val="008372AD"/>
    <w:rsid w:val="0083744C"/>
    <w:rsid w:val="008378EA"/>
    <w:rsid w:val="00837DD5"/>
    <w:rsid w:val="00837EAB"/>
    <w:rsid w:val="00840522"/>
    <w:rsid w:val="00840FA0"/>
    <w:rsid w:val="00840FDE"/>
    <w:rsid w:val="00842C2E"/>
    <w:rsid w:val="00843444"/>
    <w:rsid w:val="0084369C"/>
    <w:rsid w:val="00843760"/>
    <w:rsid w:val="0084398F"/>
    <w:rsid w:val="00843F1D"/>
    <w:rsid w:val="00844196"/>
    <w:rsid w:val="008442CC"/>
    <w:rsid w:val="00844642"/>
    <w:rsid w:val="008448C1"/>
    <w:rsid w:val="008449D7"/>
    <w:rsid w:val="008449F4"/>
    <w:rsid w:val="00844B8F"/>
    <w:rsid w:val="00844F2C"/>
    <w:rsid w:val="00845058"/>
    <w:rsid w:val="0084515B"/>
    <w:rsid w:val="00845BDB"/>
    <w:rsid w:val="00846240"/>
    <w:rsid w:val="0084727A"/>
    <w:rsid w:val="008477EA"/>
    <w:rsid w:val="00847C78"/>
    <w:rsid w:val="00850CF9"/>
    <w:rsid w:val="008512DA"/>
    <w:rsid w:val="008513E2"/>
    <w:rsid w:val="0085189A"/>
    <w:rsid w:val="00851E9D"/>
    <w:rsid w:val="00852AD7"/>
    <w:rsid w:val="00852CDD"/>
    <w:rsid w:val="0085303D"/>
    <w:rsid w:val="008537DD"/>
    <w:rsid w:val="00853AE3"/>
    <w:rsid w:val="0085465C"/>
    <w:rsid w:val="00854794"/>
    <w:rsid w:val="00854869"/>
    <w:rsid w:val="008551E5"/>
    <w:rsid w:val="008552AA"/>
    <w:rsid w:val="0085583F"/>
    <w:rsid w:val="00855887"/>
    <w:rsid w:val="00856A39"/>
    <w:rsid w:val="00856AD7"/>
    <w:rsid w:val="0085729D"/>
    <w:rsid w:val="00857462"/>
    <w:rsid w:val="008574EA"/>
    <w:rsid w:val="00857527"/>
    <w:rsid w:val="00857668"/>
    <w:rsid w:val="0085794D"/>
    <w:rsid w:val="00860168"/>
    <w:rsid w:val="0086027C"/>
    <w:rsid w:val="008603B5"/>
    <w:rsid w:val="008603DB"/>
    <w:rsid w:val="00860A51"/>
    <w:rsid w:val="00860ABB"/>
    <w:rsid w:val="00861033"/>
    <w:rsid w:val="00861268"/>
    <w:rsid w:val="0086196F"/>
    <w:rsid w:val="00861BEF"/>
    <w:rsid w:val="00861C25"/>
    <w:rsid w:val="00862179"/>
    <w:rsid w:val="0086259F"/>
    <w:rsid w:val="00862AD6"/>
    <w:rsid w:val="0086377B"/>
    <w:rsid w:val="0086403C"/>
    <w:rsid w:val="008642A8"/>
    <w:rsid w:val="00865BCA"/>
    <w:rsid w:val="0086674B"/>
    <w:rsid w:val="008668C9"/>
    <w:rsid w:val="00866DEC"/>
    <w:rsid w:val="0086771E"/>
    <w:rsid w:val="00867E52"/>
    <w:rsid w:val="008705C0"/>
    <w:rsid w:val="008719B5"/>
    <w:rsid w:val="00871E51"/>
    <w:rsid w:val="008728C8"/>
    <w:rsid w:val="00872977"/>
    <w:rsid w:val="00872C22"/>
    <w:rsid w:val="00872D81"/>
    <w:rsid w:val="00873211"/>
    <w:rsid w:val="0087354E"/>
    <w:rsid w:val="008735AA"/>
    <w:rsid w:val="008735C7"/>
    <w:rsid w:val="008739CD"/>
    <w:rsid w:val="00873C98"/>
    <w:rsid w:val="00873EDC"/>
    <w:rsid w:val="00873EFD"/>
    <w:rsid w:val="0087470C"/>
    <w:rsid w:val="00875D07"/>
    <w:rsid w:val="00875D8F"/>
    <w:rsid w:val="00876553"/>
    <w:rsid w:val="008765A6"/>
    <w:rsid w:val="008765E8"/>
    <w:rsid w:val="00876CD9"/>
    <w:rsid w:val="00876EDD"/>
    <w:rsid w:val="00877DBC"/>
    <w:rsid w:val="00880AA1"/>
    <w:rsid w:val="00880B08"/>
    <w:rsid w:val="0088108C"/>
    <w:rsid w:val="008814D3"/>
    <w:rsid w:val="00881966"/>
    <w:rsid w:val="00881DBB"/>
    <w:rsid w:val="00881E30"/>
    <w:rsid w:val="0088211C"/>
    <w:rsid w:val="0088283A"/>
    <w:rsid w:val="00882B11"/>
    <w:rsid w:val="0088305D"/>
    <w:rsid w:val="0088368F"/>
    <w:rsid w:val="00883EB3"/>
    <w:rsid w:val="00884656"/>
    <w:rsid w:val="00885113"/>
    <w:rsid w:val="0088594B"/>
    <w:rsid w:val="0088596E"/>
    <w:rsid w:val="00885E69"/>
    <w:rsid w:val="0088668F"/>
    <w:rsid w:val="00886C97"/>
    <w:rsid w:val="008872E1"/>
    <w:rsid w:val="008879DA"/>
    <w:rsid w:val="00887A66"/>
    <w:rsid w:val="0089047B"/>
    <w:rsid w:val="008907FD"/>
    <w:rsid w:val="00890F18"/>
    <w:rsid w:val="0089191A"/>
    <w:rsid w:val="00891F29"/>
    <w:rsid w:val="00892063"/>
    <w:rsid w:val="00893F00"/>
    <w:rsid w:val="008941FF"/>
    <w:rsid w:val="00894D4A"/>
    <w:rsid w:val="0089532A"/>
    <w:rsid w:val="0089677E"/>
    <w:rsid w:val="00897053"/>
    <w:rsid w:val="008973B2"/>
    <w:rsid w:val="008A030C"/>
    <w:rsid w:val="008A05F7"/>
    <w:rsid w:val="008A08EC"/>
    <w:rsid w:val="008A0FA7"/>
    <w:rsid w:val="008A0FD2"/>
    <w:rsid w:val="008A1559"/>
    <w:rsid w:val="008A17B2"/>
    <w:rsid w:val="008A1C78"/>
    <w:rsid w:val="008A1C7E"/>
    <w:rsid w:val="008A2131"/>
    <w:rsid w:val="008A2A95"/>
    <w:rsid w:val="008A3007"/>
    <w:rsid w:val="008A3BE2"/>
    <w:rsid w:val="008A3F78"/>
    <w:rsid w:val="008A430B"/>
    <w:rsid w:val="008A4928"/>
    <w:rsid w:val="008A4A5E"/>
    <w:rsid w:val="008A4BED"/>
    <w:rsid w:val="008A5236"/>
    <w:rsid w:val="008A5735"/>
    <w:rsid w:val="008A59E9"/>
    <w:rsid w:val="008A610D"/>
    <w:rsid w:val="008A61E9"/>
    <w:rsid w:val="008A6B4E"/>
    <w:rsid w:val="008A70B4"/>
    <w:rsid w:val="008B0E31"/>
    <w:rsid w:val="008B1576"/>
    <w:rsid w:val="008B15A2"/>
    <w:rsid w:val="008B15E3"/>
    <w:rsid w:val="008B162F"/>
    <w:rsid w:val="008B210F"/>
    <w:rsid w:val="008B2EF7"/>
    <w:rsid w:val="008B4488"/>
    <w:rsid w:val="008B483E"/>
    <w:rsid w:val="008B4A7C"/>
    <w:rsid w:val="008B4D43"/>
    <w:rsid w:val="008B542B"/>
    <w:rsid w:val="008B5861"/>
    <w:rsid w:val="008B5B8E"/>
    <w:rsid w:val="008B5C01"/>
    <w:rsid w:val="008B5F00"/>
    <w:rsid w:val="008B60E9"/>
    <w:rsid w:val="008B6631"/>
    <w:rsid w:val="008B684A"/>
    <w:rsid w:val="008B6CD2"/>
    <w:rsid w:val="008B71DB"/>
    <w:rsid w:val="008B7A20"/>
    <w:rsid w:val="008B7DF5"/>
    <w:rsid w:val="008C02F3"/>
    <w:rsid w:val="008C050C"/>
    <w:rsid w:val="008C0DFF"/>
    <w:rsid w:val="008C12A6"/>
    <w:rsid w:val="008C16F2"/>
    <w:rsid w:val="008C17E3"/>
    <w:rsid w:val="008C188F"/>
    <w:rsid w:val="008C1FF7"/>
    <w:rsid w:val="008C24C3"/>
    <w:rsid w:val="008C2A5B"/>
    <w:rsid w:val="008C32D5"/>
    <w:rsid w:val="008C362C"/>
    <w:rsid w:val="008C3743"/>
    <w:rsid w:val="008C3CAF"/>
    <w:rsid w:val="008C4329"/>
    <w:rsid w:val="008C45A8"/>
    <w:rsid w:val="008C4952"/>
    <w:rsid w:val="008C4BDC"/>
    <w:rsid w:val="008C51E1"/>
    <w:rsid w:val="008C5B59"/>
    <w:rsid w:val="008C63C9"/>
    <w:rsid w:val="008C77E3"/>
    <w:rsid w:val="008C7A5F"/>
    <w:rsid w:val="008D0486"/>
    <w:rsid w:val="008D05CE"/>
    <w:rsid w:val="008D092C"/>
    <w:rsid w:val="008D0BC7"/>
    <w:rsid w:val="008D170E"/>
    <w:rsid w:val="008D199C"/>
    <w:rsid w:val="008D19A1"/>
    <w:rsid w:val="008D1B17"/>
    <w:rsid w:val="008D1DB6"/>
    <w:rsid w:val="008D208D"/>
    <w:rsid w:val="008D2D20"/>
    <w:rsid w:val="008D2E30"/>
    <w:rsid w:val="008D3A8C"/>
    <w:rsid w:val="008D3AD6"/>
    <w:rsid w:val="008D3BB0"/>
    <w:rsid w:val="008D40F9"/>
    <w:rsid w:val="008D4B36"/>
    <w:rsid w:val="008D4F2F"/>
    <w:rsid w:val="008D5668"/>
    <w:rsid w:val="008D5869"/>
    <w:rsid w:val="008D5A5D"/>
    <w:rsid w:val="008D5EED"/>
    <w:rsid w:val="008D6022"/>
    <w:rsid w:val="008D682E"/>
    <w:rsid w:val="008D691F"/>
    <w:rsid w:val="008D7218"/>
    <w:rsid w:val="008D7691"/>
    <w:rsid w:val="008D76E1"/>
    <w:rsid w:val="008D7F11"/>
    <w:rsid w:val="008E0140"/>
    <w:rsid w:val="008E0416"/>
    <w:rsid w:val="008E0EB6"/>
    <w:rsid w:val="008E0ED1"/>
    <w:rsid w:val="008E1227"/>
    <w:rsid w:val="008E13E8"/>
    <w:rsid w:val="008E13FC"/>
    <w:rsid w:val="008E1EED"/>
    <w:rsid w:val="008E27B7"/>
    <w:rsid w:val="008E2C98"/>
    <w:rsid w:val="008E38C1"/>
    <w:rsid w:val="008E3D0D"/>
    <w:rsid w:val="008E3D19"/>
    <w:rsid w:val="008E3D94"/>
    <w:rsid w:val="008E47C7"/>
    <w:rsid w:val="008E4944"/>
    <w:rsid w:val="008E4CB3"/>
    <w:rsid w:val="008E614A"/>
    <w:rsid w:val="008E625F"/>
    <w:rsid w:val="008E6704"/>
    <w:rsid w:val="008E7086"/>
    <w:rsid w:val="008E7196"/>
    <w:rsid w:val="008E760A"/>
    <w:rsid w:val="008E76A6"/>
    <w:rsid w:val="008E791C"/>
    <w:rsid w:val="008E7CDA"/>
    <w:rsid w:val="008E7EA6"/>
    <w:rsid w:val="008F097D"/>
    <w:rsid w:val="008F0A69"/>
    <w:rsid w:val="008F0B57"/>
    <w:rsid w:val="008F197C"/>
    <w:rsid w:val="008F1CFA"/>
    <w:rsid w:val="008F1D04"/>
    <w:rsid w:val="008F374D"/>
    <w:rsid w:val="008F3D3B"/>
    <w:rsid w:val="008F47C7"/>
    <w:rsid w:val="008F4984"/>
    <w:rsid w:val="008F49A7"/>
    <w:rsid w:val="008F4AC1"/>
    <w:rsid w:val="008F5520"/>
    <w:rsid w:val="008F5DB4"/>
    <w:rsid w:val="008F672C"/>
    <w:rsid w:val="008F6B5F"/>
    <w:rsid w:val="008F6FE3"/>
    <w:rsid w:val="008F77B5"/>
    <w:rsid w:val="008F7903"/>
    <w:rsid w:val="008F7D6D"/>
    <w:rsid w:val="0090025D"/>
    <w:rsid w:val="00900560"/>
    <w:rsid w:val="00900BEF"/>
    <w:rsid w:val="009015B4"/>
    <w:rsid w:val="00901851"/>
    <w:rsid w:val="00901AB8"/>
    <w:rsid w:val="009024E1"/>
    <w:rsid w:val="00902F8F"/>
    <w:rsid w:val="00903095"/>
    <w:rsid w:val="00903134"/>
    <w:rsid w:val="00903F5D"/>
    <w:rsid w:val="0090490C"/>
    <w:rsid w:val="0090537A"/>
    <w:rsid w:val="00905625"/>
    <w:rsid w:val="009057AA"/>
    <w:rsid w:val="00905877"/>
    <w:rsid w:val="0090630D"/>
    <w:rsid w:val="009063F6"/>
    <w:rsid w:val="00906662"/>
    <w:rsid w:val="00906EE0"/>
    <w:rsid w:val="0090740B"/>
    <w:rsid w:val="009075B8"/>
    <w:rsid w:val="00907A84"/>
    <w:rsid w:val="00907EB0"/>
    <w:rsid w:val="009106FA"/>
    <w:rsid w:val="009107EF"/>
    <w:rsid w:val="00911358"/>
    <w:rsid w:val="00911657"/>
    <w:rsid w:val="009117E2"/>
    <w:rsid w:val="00911C82"/>
    <w:rsid w:val="00911EB1"/>
    <w:rsid w:val="00911ED4"/>
    <w:rsid w:val="009120F2"/>
    <w:rsid w:val="0091245C"/>
    <w:rsid w:val="00912525"/>
    <w:rsid w:val="009144CE"/>
    <w:rsid w:val="00914E73"/>
    <w:rsid w:val="009151B8"/>
    <w:rsid w:val="00915488"/>
    <w:rsid w:val="0091612C"/>
    <w:rsid w:val="0091673D"/>
    <w:rsid w:val="009168E1"/>
    <w:rsid w:val="009173A0"/>
    <w:rsid w:val="00917FAE"/>
    <w:rsid w:val="00921128"/>
    <w:rsid w:val="009219CE"/>
    <w:rsid w:val="0092202E"/>
    <w:rsid w:val="00922AC8"/>
    <w:rsid w:val="00922C79"/>
    <w:rsid w:val="00923737"/>
    <w:rsid w:val="0092375A"/>
    <w:rsid w:val="00923A54"/>
    <w:rsid w:val="00923A7D"/>
    <w:rsid w:val="00924665"/>
    <w:rsid w:val="0092551B"/>
    <w:rsid w:val="00926524"/>
    <w:rsid w:val="00926B89"/>
    <w:rsid w:val="00927C1B"/>
    <w:rsid w:val="00927C85"/>
    <w:rsid w:val="00930A08"/>
    <w:rsid w:val="00930E05"/>
    <w:rsid w:val="00930E18"/>
    <w:rsid w:val="009312F0"/>
    <w:rsid w:val="00931640"/>
    <w:rsid w:val="00931B15"/>
    <w:rsid w:val="00931C57"/>
    <w:rsid w:val="009326F5"/>
    <w:rsid w:val="00932A07"/>
    <w:rsid w:val="00933AD0"/>
    <w:rsid w:val="00934371"/>
    <w:rsid w:val="009343AA"/>
    <w:rsid w:val="00934470"/>
    <w:rsid w:val="00934C2E"/>
    <w:rsid w:val="00934F77"/>
    <w:rsid w:val="00935157"/>
    <w:rsid w:val="00935344"/>
    <w:rsid w:val="0093589E"/>
    <w:rsid w:val="00935954"/>
    <w:rsid w:val="00935F35"/>
    <w:rsid w:val="00936050"/>
    <w:rsid w:val="0093615C"/>
    <w:rsid w:val="00936BD1"/>
    <w:rsid w:val="00936D93"/>
    <w:rsid w:val="009375C6"/>
    <w:rsid w:val="009377EB"/>
    <w:rsid w:val="009378BB"/>
    <w:rsid w:val="00937D45"/>
    <w:rsid w:val="0094195B"/>
    <w:rsid w:val="00941FD0"/>
    <w:rsid w:val="00942128"/>
    <w:rsid w:val="00942421"/>
    <w:rsid w:val="00942586"/>
    <w:rsid w:val="00942A8D"/>
    <w:rsid w:val="0094375F"/>
    <w:rsid w:val="009437F9"/>
    <w:rsid w:val="00944028"/>
    <w:rsid w:val="0094404E"/>
    <w:rsid w:val="00944482"/>
    <w:rsid w:val="00944B1F"/>
    <w:rsid w:val="0094545B"/>
    <w:rsid w:val="009455C7"/>
    <w:rsid w:val="00945C17"/>
    <w:rsid w:val="00945F99"/>
    <w:rsid w:val="00946013"/>
    <w:rsid w:val="00946044"/>
    <w:rsid w:val="0094608B"/>
    <w:rsid w:val="00947C57"/>
    <w:rsid w:val="00950198"/>
    <w:rsid w:val="00950A7D"/>
    <w:rsid w:val="00950B60"/>
    <w:rsid w:val="00951455"/>
    <w:rsid w:val="0095155D"/>
    <w:rsid w:val="00951658"/>
    <w:rsid w:val="00951A83"/>
    <w:rsid w:val="00951BDD"/>
    <w:rsid w:val="0095396C"/>
    <w:rsid w:val="00953A69"/>
    <w:rsid w:val="00953C09"/>
    <w:rsid w:val="0095413B"/>
    <w:rsid w:val="009543CD"/>
    <w:rsid w:val="0095454B"/>
    <w:rsid w:val="0095460C"/>
    <w:rsid w:val="009549C1"/>
    <w:rsid w:val="009550F6"/>
    <w:rsid w:val="009553D8"/>
    <w:rsid w:val="009554CD"/>
    <w:rsid w:val="0095559B"/>
    <w:rsid w:val="00955785"/>
    <w:rsid w:val="0095587E"/>
    <w:rsid w:val="00956331"/>
    <w:rsid w:val="009565FA"/>
    <w:rsid w:val="009566F9"/>
    <w:rsid w:val="0095681C"/>
    <w:rsid w:val="0095721F"/>
    <w:rsid w:val="009572DA"/>
    <w:rsid w:val="00957578"/>
    <w:rsid w:val="009576FB"/>
    <w:rsid w:val="009604F3"/>
    <w:rsid w:val="00960872"/>
    <w:rsid w:val="00961022"/>
    <w:rsid w:val="00961AD5"/>
    <w:rsid w:val="00961B68"/>
    <w:rsid w:val="00962926"/>
    <w:rsid w:val="00962B16"/>
    <w:rsid w:val="00962B9D"/>
    <w:rsid w:val="00962DEB"/>
    <w:rsid w:val="009638E9"/>
    <w:rsid w:val="00963AAB"/>
    <w:rsid w:val="00963B35"/>
    <w:rsid w:val="00963DF9"/>
    <w:rsid w:val="00963E47"/>
    <w:rsid w:val="00964324"/>
    <w:rsid w:val="0096452F"/>
    <w:rsid w:val="009645FD"/>
    <w:rsid w:val="009646AF"/>
    <w:rsid w:val="009646DA"/>
    <w:rsid w:val="00964FE8"/>
    <w:rsid w:val="009654CB"/>
    <w:rsid w:val="009654F4"/>
    <w:rsid w:val="009659CC"/>
    <w:rsid w:val="00965C5A"/>
    <w:rsid w:val="00965CF4"/>
    <w:rsid w:val="00965F63"/>
    <w:rsid w:val="00966486"/>
    <w:rsid w:val="00967DFD"/>
    <w:rsid w:val="009700B6"/>
    <w:rsid w:val="00970626"/>
    <w:rsid w:val="00971B66"/>
    <w:rsid w:val="00972044"/>
    <w:rsid w:val="00972D30"/>
    <w:rsid w:val="009747AD"/>
    <w:rsid w:val="00974997"/>
    <w:rsid w:val="00974EE1"/>
    <w:rsid w:val="00975CE0"/>
    <w:rsid w:val="00975DDE"/>
    <w:rsid w:val="009761CF"/>
    <w:rsid w:val="00976391"/>
    <w:rsid w:val="00976CFB"/>
    <w:rsid w:val="00977172"/>
    <w:rsid w:val="009772F8"/>
    <w:rsid w:val="009779BA"/>
    <w:rsid w:val="00977DBE"/>
    <w:rsid w:val="009802ED"/>
    <w:rsid w:val="009805FD"/>
    <w:rsid w:val="0098063C"/>
    <w:rsid w:val="009807B3"/>
    <w:rsid w:val="00980867"/>
    <w:rsid w:val="00980AAB"/>
    <w:rsid w:val="00980C2C"/>
    <w:rsid w:val="009814E8"/>
    <w:rsid w:val="00981BB9"/>
    <w:rsid w:val="00981FE8"/>
    <w:rsid w:val="009821D2"/>
    <w:rsid w:val="009822BD"/>
    <w:rsid w:val="00982B47"/>
    <w:rsid w:val="00982EB1"/>
    <w:rsid w:val="00982EFC"/>
    <w:rsid w:val="009835D9"/>
    <w:rsid w:val="00983766"/>
    <w:rsid w:val="00985306"/>
    <w:rsid w:val="00985604"/>
    <w:rsid w:val="00985B1C"/>
    <w:rsid w:val="0098614D"/>
    <w:rsid w:val="0098652B"/>
    <w:rsid w:val="0098668C"/>
    <w:rsid w:val="00986C0C"/>
    <w:rsid w:val="00986CFF"/>
    <w:rsid w:val="00987014"/>
    <w:rsid w:val="009901D5"/>
    <w:rsid w:val="00990BC7"/>
    <w:rsid w:val="00990D45"/>
    <w:rsid w:val="00990E65"/>
    <w:rsid w:val="00991147"/>
    <w:rsid w:val="0099195D"/>
    <w:rsid w:val="00992659"/>
    <w:rsid w:val="009926E4"/>
    <w:rsid w:val="009934B9"/>
    <w:rsid w:val="00993749"/>
    <w:rsid w:val="00993B80"/>
    <w:rsid w:val="00994AE2"/>
    <w:rsid w:val="009952E9"/>
    <w:rsid w:val="0099558D"/>
    <w:rsid w:val="00995D98"/>
    <w:rsid w:val="00995E59"/>
    <w:rsid w:val="00996270"/>
    <w:rsid w:val="009964C9"/>
    <w:rsid w:val="0099663F"/>
    <w:rsid w:val="00996972"/>
    <w:rsid w:val="00996E7A"/>
    <w:rsid w:val="00997FCA"/>
    <w:rsid w:val="009A16CD"/>
    <w:rsid w:val="009A1939"/>
    <w:rsid w:val="009A1BF4"/>
    <w:rsid w:val="009A24B5"/>
    <w:rsid w:val="009A250E"/>
    <w:rsid w:val="009A28F5"/>
    <w:rsid w:val="009A2DAF"/>
    <w:rsid w:val="009A3411"/>
    <w:rsid w:val="009A365F"/>
    <w:rsid w:val="009A36B1"/>
    <w:rsid w:val="009A3B67"/>
    <w:rsid w:val="009A44DE"/>
    <w:rsid w:val="009A4A8E"/>
    <w:rsid w:val="009A55F9"/>
    <w:rsid w:val="009A5742"/>
    <w:rsid w:val="009A5784"/>
    <w:rsid w:val="009A6B38"/>
    <w:rsid w:val="009A6B59"/>
    <w:rsid w:val="009A71EE"/>
    <w:rsid w:val="009A7B09"/>
    <w:rsid w:val="009B068C"/>
    <w:rsid w:val="009B0705"/>
    <w:rsid w:val="009B0AE4"/>
    <w:rsid w:val="009B1456"/>
    <w:rsid w:val="009B21E1"/>
    <w:rsid w:val="009B22AE"/>
    <w:rsid w:val="009B28CC"/>
    <w:rsid w:val="009B2A0D"/>
    <w:rsid w:val="009B2BF2"/>
    <w:rsid w:val="009B2E3A"/>
    <w:rsid w:val="009B2F3F"/>
    <w:rsid w:val="009B2FFD"/>
    <w:rsid w:val="009B3133"/>
    <w:rsid w:val="009B3495"/>
    <w:rsid w:val="009B3812"/>
    <w:rsid w:val="009B463F"/>
    <w:rsid w:val="009B4DFF"/>
    <w:rsid w:val="009B4FF3"/>
    <w:rsid w:val="009B550B"/>
    <w:rsid w:val="009B5826"/>
    <w:rsid w:val="009B5833"/>
    <w:rsid w:val="009B5E67"/>
    <w:rsid w:val="009B600F"/>
    <w:rsid w:val="009B64E4"/>
    <w:rsid w:val="009B6804"/>
    <w:rsid w:val="009B68CF"/>
    <w:rsid w:val="009B69C8"/>
    <w:rsid w:val="009B6C15"/>
    <w:rsid w:val="009B6CD8"/>
    <w:rsid w:val="009B736A"/>
    <w:rsid w:val="009B789C"/>
    <w:rsid w:val="009B7E8E"/>
    <w:rsid w:val="009C0091"/>
    <w:rsid w:val="009C0135"/>
    <w:rsid w:val="009C0174"/>
    <w:rsid w:val="009C0725"/>
    <w:rsid w:val="009C07F3"/>
    <w:rsid w:val="009C09D6"/>
    <w:rsid w:val="009C102C"/>
    <w:rsid w:val="009C12AB"/>
    <w:rsid w:val="009C14ED"/>
    <w:rsid w:val="009C1774"/>
    <w:rsid w:val="009C1867"/>
    <w:rsid w:val="009C1998"/>
    <w:rsid w:val="009C19BF"/>
    <w:rsid w:val="009C281B"/>
    <w:rsid w:val="009C28E2"/>
    <w:rsid w:val="009C2D8C"/>
    <w:rsid w:val="009C2E8E"/>
    <w:rsid w:val="009C2ED1"/>
    <w:rsid w:val="009C2FB9"/>
    <w:rsid w:val="009C30DF"/>
    <w:rsid w:val="009C3462"/>
    <w:rsid w:val="009C3DA7"/>
    <w:rsid w:val="009C3E1C"/>
    <w:rsid w:val="009C3FC7"/>
    <w:rsid w:val="009C47CF"/>
    <w:rsid w:val="009C4BA7"/>
    <w:rsid w:val="009C4C45"/>
    <w:rsid w:val="009C5C95"/>
    <w:rsid w:val="009C5EB5"/>
    <w:rsid w:val="009C609B"/>
    <w:rsid w:val="009C6293"/>
    <w:rsid w:val="009C68C4"/>
    <w:rsid w:val="009C68D1"/>
    <w:rsid w:val="009C6CB7"/>
    <w:rsid w:val="009C75DB"/>
    <w:rsid w:val="009D01C2"/>
    <w:rsid w:val="009D05A2"/>
    <w:rsid w:val="009D0D69"/>
    <w:rsid w:val="009D123E"/>
    <w:rsid w:val="009D150B"/>
    <w:rsid w:val="009D192B"/>
    <w:rsid w:val="009D193B"/>
    <w:rsid w:val="009D1D5D"/>
    <w:rsid w:val="009D239B"/>
    <w:rsid w:val="009D2E6B"/>
    <w:rsid w:val="009D3008"/>
    <w:rsid w:val="009D361F"/>
    <w:rsid w:val="009D3A4F"/>
    <w:rsid w:val="009D3B09"/>
    <w:rsid w:val="009D3E6F"/>
    <w:rsid w:val="009D40E8"/>
    <w:rsid w:val="009D413D"/>
    <w:rsid w:val="009D4E1D"/>
    <w:rsid w:val="009D534A"/>
    <w:rsid w:val="009D5459"/>
    <w:rsid w:val="009D556B"/>
    <w:rsid w:val="009D6675"/>
    <w:rsid w:val="009D7286"/>
    <w:rsid w:val="009D76F4"/>
    <w:rsid w:val="009E02CF"/>
    <w:rsid w:val="009E051A"/>
    <w:rsid w:val="009E0A5D"/>
    <w:rsid w:val="009E234A"/>
    <w:rsid w:val="009E2D97"/>
    <w:rsid w:val="009E3733"/>
    <w:rsid w:val="009E3D4D"/>
    <w:rsid w:val="009E3E09"/>
    <w:rsid w:val="009E4567"/>
    <w:rsid w:val="009E4B13"/>
    <w:rsid w:val="009E5815"/>
    <w:rsid w:val="009E5AD2"/>
    <w:rsid w:val="009E5E33"/>
    <w:rsid w:val="009E630B"/>
    <w:rsid w:val="009E712B"/>
    <w:rsid w:val="009E7BA9"/>
    <w:rsid w:val="009E7D84"/>
    <w:rsid w:val="009F00BC"/>
    <w:rsid w:val="009F0561"/>
    <w:rsid w:val="009F0A42"/>
    <w:rsid w:val="009F0BD4"/>
    <w:rsid w:val="009F16DF"/>
    <w:rsid w:val="009F1B24"/>
    <w:rsid w:val="009F1B6C"/>
    <w:rsid w:val="009F1DF2"/>
    <w:rsid w:val="009F24B1"/>
    <w:rsid w:val="009F26CC"/>
    <w:rsid w:val="009F41D3"/>
    <w:rsid w:val="009F442A"/>
    <w:rsid w:val="009F4F45"/>
    <w:rsid w:val="009F57A4"/>
    <w:rsid w:val="009F5B1D"/>
    <w:rsid w:val="009F6A06"/>
    <w:rsid w:val="009F79B5"/>
    <w:rsid w:val="009F7C84"/>
    <w:rsid w:val="009F7C8A"/>
    <w:rsid w:val="00A005ED"/>
    <w:rsid w:val="00A00A9B"/>
    <w:rsid w:val="00A00D82"/>
    <w:rsid w:val="00A00E33"/>
    <w:rsid w:val="00A0134F"/>
    <w:rsid w:val="00A0236F"/>
    <w:rsid w:val="00A0240B"/>
    <w:rsid w:val="00A02A39"/>
    <w:rsid w:val="00A031F1"/>
    <w:rsid w:val="00A033A4"/>
    <w:rsid w:val="00A03647"/>
    <w:rsid w:val="00A0368E"/>
    <w:rsid w:val="00A03EBF"/>
    <w:rsid w:val="00A0402E"/>
    <w:rsid w:val="00A04628"/>
    <w:rsid w:val="00A0477C"/>
    <w:rsid w:val="00A04942"/>
    <w:rsid w:val="00A04BB3"/>
    <w:rsid w:val="00A0509F"/>
    <w:rsid w:val="00A0513F"/>
    <w:rsid w:val="00A05323"/>
    <w:rsid w:val="00A05A6B"/>
    <w:rsid w:val="00A06A2E"/>
    <w:rsid w:val="00A06BF6"/>
    <w:rsid w:val="00A07106"/>
    <w:rsid w:val="00A07F8E"/>
    <w:rsid w:val="00A105C1"/>
    <w:rsid w:val="00A10793"/>
    <w:rsid w:val="00A10BDE"/>
    <w:rsid w:val="00A1136E"/>
    <w:rsid w:val="00A118D1"/>
    <w:rsid w:val="00A11ACA"/>
    <w:rsid w:val="00A1267E"/>
    <w:rsid w:val="00A12779"/>
    <w:rsid w:val="00A1298B"/>
    <w:rsid w:val="00A12C52"/>
    <w:rsid w:val="00A131A8"/>
    <w:rsid w:val="00A1368F"/>
    <w:rsid w:val="00A13C1C"/>
    <w:rsid w:val="00A13D21"/>
    <w:rsid w:val="00A1416A"/>
    <w:rsid w:val="00A143BD"/>
    <w:rsid w:val="00A14756"/>
    <w:rsid w:val="00A149C8"/>
    <w:rsid w:val="00A151DD"/>
    <w:rsid w:val="00A152C5"/>
    <w:rsid w:val="00A1542F"/>
    <w:rsid w:val="00A1569B"/>
    <w:rsid w:val="00A15FD2"/>
    <w:rsid w:val="00A164CF"/>
    <w:rsid w:val="00A1689A"/>
    <w:rsid w:val="00A17501"/>
    <w:rsid w:val="00A17B33"/>
    <w:rsid w:val="00A17C6B"/>
    <w:rsid w:val="00A17EAF"/>
    <w:rsid w:val="00A20463"/>
    <w:rsid w:val="00A20CB1"/>
    <w:rsid w:val="00A210AA"/>
    <w:rsid w:val="00A21470"/>
    <w:rsid w:val="00A228A4"/>
    <w:rsid w:val="00A228E4"/>
    <w:rsid w:val="00A228F4"/>
    <w:rsid w:val="00A230D8"/>
    <w:rsid w:val="00A23625"/>
    <w:rsid w:val="00A23868"/>
    <w:rsid w:val="00A2397E"/>
    <w:rsid w:val="00A23BBA"/>
    <w:rsid w:val="00A24F0A"/>
    <w:rsid w:val="00A24F28"/>
    <w:rsid w:val="00A256C2"/>
    <w:rsid w:val="00A2573B"/>
    <w:rsid w:val="00A25C93"/>
    <w:rsid w:val="00A25EA8"/>
    <w:rsid w:val="00A25F3B"/>
    <w:rsid w:val="00A26951"/>
    <w:rsid w:val="00A26D8A"/>
    <w:rsid w:val="00A273EB"/>
    <w:rsid w:val="00A27543"/>
    <w:rsid w:val="00A30505"/>
    <w:rsid w:val="00A30B27"/>
    <w:rsid w:val="00A30E9C"/>
    <w:rsid w:val="00A3107F"/>
    <w:rsid w:val="00A31398"/>
    <w:rsid w:val="00A318F1"/>
    <w:rsid w:val="00A31CEC"/>
    <w:rsid w:val="00A31D3C"/>
    <w:rsid w:val="00A32335"/>
    <w:rsid w:val="00A32C10"/>
    <w:rsid w:val="00A32DC6"/>
    <w:rsid w:val="00A34195"/>
    <w:rsid w:val="00A34A14"/>
    <w:rsid w:val="00A34B6E"/>
    <w:rsid w:val="00A35939"/>
    <w:rsid w:val="00A35FA2"/>
    <w:rsid w:val="00A36010"/>
    <w:rsid w:val="00A36832"/>
    <w:rsid w:val="00A36B38"/>
    <w:rsid w:val="00A36CC3"/>
    <w:rsid w:val="00A375EE"/>
    <w:rsid w:val="00A400B0"/>
    <w:rsid w:val="00A40386"/>
    <w:rsid w:val="00A408A5"/>
    <w:rsid w:val="00A409D9"/>
    <w:rsid w:val="00A411E9"/>
    <w:rsid w:val="00A41647"/>
    <w:rsid w:val="00A42794"/>
    <w:rsid w:val="00A429C6"/>
    <w:rsid w:val="00A43593"/>
    <w:rsid w:val="00A438D9"/>
    <w:rsid w:val="00A43F86"/>
    <w:rsid w:val="00A44E31"/>
    <w:rsid w:val="00A45638"/>
    <w:rsid w:val="00A46058"/>
    <w:rsid w:val="00A467DB"/>
    <w:rsid w:val="00A46B5B"/>
    <w:rsid w:val="00A46ED7"/>
    <w:rsid w:val="00A473E4"/>
    <w:rsid w:val="00A47CC6"/>
    <w:rsid w:val="00A47F95"/>
    <w:rsid w:val="00A50615"/>
    <w:rsid w:val="00A509A9"/>
    <w:rsid w:val="00A50B7B"/>
    <w:rsid w:val="00A50C5F"/>
    <w:rsid w:val="00A51182"/>
    <w:rsid w:val="00A51563"/>
    <w:rsid w:val="00A517C0"/>
    <w:rsid w:val="00A52199"/>
    <w:rsid w:val="00A526C9"/>
    <w:rsid w:val="00A53003"/>
    <w:rsid w:val="00A5345E"/>
    <w:rsid w:val="00A534E8"/>
    <w:rsid w:val="00A53867"/>
    <w:rsid w:val="00A53C2B"/>
    <w:rsid w:val="00A53F3F"/>
    <w:rsid w:val="00A54193"/>
    <w:rsid w:val="00A542F0"/>
    <w:rsid w:val="00A54949"/>
    <w:rsid w:val="00A54951"/>
    <w:rsid w:val="00A5579E"/>
    <w:rsid w:val="00A55E0A"/>
    <w:rsid w:val="00A5645D"/>
    <w:rsid w:val="00A56474"/>
    <w:rsid w:val="00A56BCD"/>
    <w:rsid w:val="00A60363"/>
    <w:rsid w:val="00A60EFA"/>
    <w:rsid w:val="00A61063"/>
    <w:rsid w:val="00A616D1"/>
    <w:rsid w:val="00A6252F"/>
    <w:rsid w:val="00A625B5"/>
    <w:rsid w:val="00A625BA"/>
    <w:rsid w:val="00A62702"/>
    <w:rsid w:val="00A62A83"/>
    <w:rsid w:val="00A62ECF"/>
    <w:rsid w:val="00A63160"/>
    <w:rsid w:val="00A63554"/>
    <w:rsid w:val="00A643FF"/>
    <w:rsid w:val="00A64785"/>
    <w:rsid w:val="00A64C71"/>
    <w:rsid w:val="00A64C7B"/>
    <w:rsid w:val="00A65A7D"/>
    <w:rsid w:val="00A65D84"/>
    <w:rsid w:val="00A660B1"/>
    <w:rsid w:val="00A66AAC"/>
    <w:rsid w:val="00A66AFD"/>
    <w:rsid w:val="00A66C8C"/>
    <w:rsid w:val="00A67645"/>
    <w:rsid w:val="00A6775D"/>
    <w:rsid w:val="00A67B3C"/>
    <w:rsid w:val="00A67FE8"/>
    <w:rsid w:val="00A7068B"/>
    <w:rsid w:val="00A70CBB"/>
    <w:rsid w:val="00A722A5"/>
    <w:rsid w:val="00A73456"/>
    <w:rsid w:val="00A73B63"/>
    <w:rsid w:val="00A7456F"/>
    <w:rsid w:val="00A746AE"/>
    <w:rsid w:val="00A74961"/>
    <w:rsid w:val="00A74ECA"/>
    <w:rsid w:val="00A7635F"/>
    <w:rsid w:val="00A76644"/>
    <w:rsid w:val="00A76903"/>
    <w:rsid w:val="00A76FDC"/>
    <w:rsid w:val="00A7757A"/>
    <w:rsid w:val="00A77F44"/>
    <w:rsid w:val="00A803C3"/>
    <w:rsid w:val="00A803E9"/>
    <w:rsid w:val="00A81048"/>
    <w:rsid w:val="00A81A1B"/>
    <w:rsid w:val="00A81B35"/>
    <w:rsid w:val="00A8265C"/>
    <w:rsid w:val="00A82A89"/>
    <w:rsid w:val="00A8334F"/>
    <w:rsid w:val="00A83682"/>
    <w:rsid w:val="00A8447E"/>
    <w:rsid w:val="00A854D5"/>
    <w:rsid w:val="00A85921"/>
    <w:rsid w:val="00A860DC"/>
    <w:rsid w:val="00A8644C"/>
    <w:rsid w:val="00A86847"/>
    <w:rsid w:val="00A86B4F"/>
    <w:rsid w:val="00A86DE6"/>
    <w:rsid w:val="00A90D2B"/>
    <w:rsid w:val="00A90E5C"/>
    <w:rsid w:val="00A917C8"/>
    <w:rsid w:val="00A9186F"/>
    <w:rsid w:val="00A9190D"/>
    <w:rsid w:val="00A927DB"/>
    <w:rsid w:val="00A92D85"/>
    <w:rsid w:val="00A93620"/>
    <w:rsid w:val="00A93D4E"/>
    <w:rsid w:val="00A94865"/>
    <w:rsid w:val="00A94BBB"/>
    <w:rsid w:val="00A94FD8"/>
    <w:rsid w:val="00A958F0"/>
    <w:rsid w:val="00A9612C"/>
    <w:rsid w:val="00A964DC"/>
    <w:rsid w:val="00A96536"/>
    <w:rsid w:val="00A96A4A"/>
    <w:rsid w:val="00A96D7B"/>
    <w:rsid w:val="00A96E57"/>
    <w:rsid w:val="00A96F3E"/>
    <w:rsid w:val="00A9719F"/>
    <w:rsid w:val="00A971BA"/>
    <w:rsid w:val="00A97697"/>
    <w:rsid w:val="00A97CE6"/>
    <w:rsid w:val="00A97E12"/>
    <w:rsid w:val="00A97E40"/>
    <w:rsid w:val="00AA0654"/>
    <w:rsid w:val="00AA0FAD"/>
    <w:rsid w:val="00AA11D6"/>
    <w:rsid w:val="00AA170E"/>
    <w:rsid w:val="00AA1834"/>
    <w:rsid w:val="00AA2588"/>
    <w:rsid w:val="00AA3334"/>
    <w:rsid w:val="00AA41C0"/>
    <w:rsid w:val="00AA4893"/>
    <w:rsid w:val="00AA49BE"/>
    <w:rsid w:val="00AA4B90"/>
    <w:rsid w:val="00AA5031"/>
    <w:rsid w:val="00AA57C5"/>
    <w:rsid w:val="00AA5E5D"/>
    <w:rsid w:val="00AA64BE"/>
    <w:rsid w:val="00AA6510"/>
    <w:rsid w:val="00AA6535"/>
    <w:rsid w:val="00AA660C"/>
    <w:rsid w:val="00AA681E"/>
    <w:rsid w:val="00AA6F74"/>
    <w:rsid w:val="00AA7B78"/>
    <w:rsid w:val="00AB0042"/>
    <w:rsid w:val="00AB11B1"/>
    <w:rsid w:val="00AB1AE6"/>
    <w:rsid w:val="00AB1E11"/>
    <w:rsid w:val="00AB1FAB"/>
    <w:rsid w:val="00AB28AA"/>
    <w:rsid w:val="00AB2985"/>
    <w:rsid w:val="00AB2B5F"/>
    <w:rsid w:val="00AB2F76"/>
    <w:rsid w:val="00AB35CE"/>
    <w:rsid w:val="00AB371A"/>
    <w:rsid w:val="00AB3BD1"/>
    <w:rsid w:val="00AB443B"/>
    <w:rsid w:val="00AB4AFA"/>
    <w:rsid w:val="00AB51CF"/>
    <w:rsid w:val="00AB54F0"/>
    <w:rsid w:val="00AB573C"/>
    <w:rsid w:val="00AB59A9"/>
    <w:rsid w:val="00AB59AB"/>
    <w:rsid w:val="00AB5DB5"/>
    <w:rsid w:val="00AB7314"/>
    <w:rsid w:val="00AB7629"/>
    <w:rsid w:val="00AB7E31"/>
    <w:rsid w:val="00AC0322"/>
    <w:rsid w:val="00AC0BD4"/>
    <w:rsid w:val="00AC179F"/>
    <w:rsid w:val="00AC17AF"/>
    <w:rsid w:val="00AC1935"/>
    <w:rsid w:val="00AC1F7B"/>
    <w:rsid w:val="00AC2880"/>
    <w:rsid w:val="00AC2D32"/>
    <w:rsid w:val="00AC3A7F"/>
    <w:rsid w:val="00AC3B55"/>
    <w:rsid w:val="00AC3D02"/>
    <w:rsid w:val="00AC450A"/>
    <w:rsid w:val="00AC493E"/>
    <w:rsid w:val="00AC4A6A"/>
    <w:rsid w:val="00AC4CDB"/>
    <w:rsid w:val="00AC4EB8"/>
    <w:rsid w:val="00AC55AC"/>
    <w:rsid w:val="00AC5656"/>
    <w:rsid w:val="00AC5AE0"/>
    <w:rsid w:val="00AC5BD6"/>
    <w:rsid w:val="00AC6FB5"/>
    <w:rsid w:val="00AC727A"/>
    <w:rsid w:val="00AC77FB"/>
    <w:rsid w:val="00AC7E86"/>
    <w:rsid w:val="00AC7FB4"/>
    <w:rsid w:val="00AD0290"/>
    <w:rsid w:val="00AD0794"/>
    <w:rsid w:val="00AD0A22"/>
    <w:rsid w:val="00AD0AA1"/>
    <w:rsid w:val="00AD106F"/>
    <w:rsid w:val="00AD132D"/>
    <w:rsid w:val="00AD1948"/>
    <w:rsid w:val="00AD20FF"/>
    <w:rsid w:val="00AD3A81"/>
    <w:rsid w:val="00AD442F"/>
    <w:rsid w:val="00AD4E65"/>
    <w:rsid w:val="00AD64B0"/>
    <w:rsid w:val="00AD65A9"/>
    <w:rsid w:val="00AD67C7"/>
    <w:rsid w:val="00AD6E97"/>
    <w:rsid w:val="00AE10C7"/>
    <w:rsid w:val="00AE10E2"/>
    <w:rsid w:val="00AE124B"/>
    <w:rsid w:val="00AE1731"/>
    <w:rsid w:val="00AE1CA8"/>
    <w:rsid w:val="00AE2732"/>
    <w:rsid w:val="00AE2BCD"/>
    <w:rsid w:val="00AE3492"/>
    <w:rsid w:val="00AE3BA8"/>
    <w:rsid w:val="00AE4747"/>
    <w:rsid w:val="00AE51ED"/>
    <w:rsid w:val="00AE58A6"/>
    <w:rsid w:val="00AE6360"/>
    <w:rsid w:val="00AE6ACA"/>
    <w:rsid w:val="00AE6C6F"/>
    <w:rsid w:val="00AE731B"/>
    <w:rsid w:val="00AE7A72"/>
    <w:rsid w:val="00AF0293"/>
    <w:rsid w:val="00AF0655"/>
    <w:rsid w:val="00AF11D9"/>
    <w:rsid w:val="00AF261D"/>
    <w:rsid w:val="00AF2957"/>
    <w:rsid w:val="00AF29BC"/>
    <w:rsid w:val="00AF2AD2"/>
    <w:rsid w:val="00AF2EA2"/>
    <w:rsid w:val="00AF3346"/>
    <w:rsid w:val="00AF33E5"/>
    <w:rsid w:val="00AF3B3F"/>
    <w:rsid w:val="00AF3EBA"/>
    <w:rsid w:val="00AF4A9B"/>
    <w:rsid w:val="00AF4CFF"/>
    <w:rsid w:val="00AF6EB9"/>
    <w:rsid w:val="00AF7393"/>
    <w:rsid w:val="00B00C4B"/>
    <w:rsid w:val="00B00CCB"/>
    <w:rsid w:val="00B00DF0"/>
    <w:rsid w:val="00B01185"/>
    <w:rsid w:val="00B0128C"/>
    <w:rsid w:val="00B01986"/>
    <w:rsid w:val="00B01C6E"/>
    <w:rsid w:val="00B01F15"/>
    <w:rsid w:val="00B021FD"/>
    <w:rsid w:val="00B026B0"/>
    <w:rsid w:val="00B02B07"/>
    <w:rsid w:val="00B02BFC"/>
    <w:rsid w:val="00B037B0"/>
    <w:rsid w:val="00B03C5F"/>
    <w:rsid w:val="00B03D58"/>
    <w:rsid w:val="00B03E15"/>
    <w:rsid w:val="00B03ED9"/>
    <w:rsid w:val="00B03F2F"/>
    <w:rsid w:val="00B04A48"/>
    <w:rsid w:val="00B04ABA"/>
    <w:rsid w:val="00B04F6F"/>
    <w:rsid w:val="00B059AF"/>
    <w:rsid w:val="00B05A70"/>
    <w:rsid w:val="00B06F3E"/>
    <w:rsid w:val="00B06FFE"/>
    <w:rsid w:val="00B07340"/>
    <w:rsid w:val="00B07375"/>
    <w:rsid w:val="00B079F5"/>
    <w:rsid w:val="00B10464"/>
    <w:rsid w:val="00B11EFB"/>
    <w:rsid w:val="00B12012"/>
    <w:rsid w:val="00B124D8"/>
    <w:rsid w:val="00B128D5"/>
    <w:rsid w:val="00B12C1A"/>
    <w:rsid w:val="00B12C76"/>
    <w:rsid w:val="00B12E7A"/>
    <w:rsid w:val="00B15CB4"/>
    <w:rsid w:val="00B15D04"/>
    <w:rsid w:val="00B1622F"/>
    <w:rsid w:val="00B164C6"/>
    <w:rsid w:val="00B16546"/>
    <w:rsid w:val="00B16B35"/>
    <w:rsid w:val="00B17779"/>
    <w:rsid w:val="00B20E9E"/>
    <w:rsid w:val="00B21321"/>
    <w:rsid w:val="00B21492"/>
    <w:rsid w:val="00B217C4"/>
    <w:rsid w:val="00B21AA0"/>
    <w:rsid w:val="00B21E9D"/>
    <w:rsid w:val="00B2206B"/>
    <w:rsid w:val="00B2270C"/>
    <w:rsid w:val="00B22ED3"/>
    <w:rsid w:val="00B23BE6"/>
    <w:rsid w:val="00B23D7A"/>
    <w:rsid w:val="00B2431F"/>
    <w:rsid w:val="00B24F30"/>
    <w:rsid w:val="00B25597"/>
    <w:rsid w:val="00B25925"/>
    <w:rsid w:val="00B25D0E"/>
    <w:rsid w:val="00B25EB4"/>
    <w:rsid w:val="00B26143"/>
    <w:rsid w:val="00B26494"/>
    <w:rsid w:val="00B264FD"/>
    <w:rsid w:val="00B26863"/>
    <w:rsid w:val="00B26B65"/>
    <w:rsid w:val="00B272D5"/>
    <w:rsid w:val="00B272E2"/>
    <w:rsid w:val="00B273E0"/>
    <w:rsid w:val="00B27E30"/>
    <w:rsid w:val="00B300BA"/>
    <w:rsid w:val="00B30858"/>
    <w:rsid w:val="00B30ACE"/>
    <w:rsid w:val="00B31A86"/>
    <w:rsid w:val="00B3212C"/>
    <w:rsid w:val="00B32CA9"/>
    <w:rsid w:val="00B32DC3"/>
    <w:rsid w:val="00B3385C"/>
    <w:rsid w:val="00B34011"/>
    <w:rsid w:val="00B34365"/>
    <w:rsid w:val="00B343EE"/>
    <w:rsid w:val="00B346B6"/>
    <w:rsid w:val="00B34949"/>
    <w:rsid w:val="00B3498B"/>
    <w:rsid w:val="00B34E01"/>
    <w:rsid w:val="00B35476"/>
    <w:rsid w:val="00B3593E"/>
    <w:rsid w:val="00B36514"/>
    <w:rsid w:val="00B367F4"/>
    <w:rsid w:val="00B36813"/>
    <w:rsid w:val="00B369A9"/>
    <w:rsid w:val="00B3741F"/>
    <w:rsid w:val="00B37703"/>
    <w:rsid w:val="00B37A70"/>
    <w:rsid w:val="00B37C46"/>
    <w:rsid w:val="00B4014F"/>
    <w:rsid w:val="00B40B79"/>
    <w:rsid w:val="00B41DDA"/>
    <w:rsid w:val="00B42EDE"/>
    <w:rsid w:val="00B43145"/>
    <w:rsid w:val="00B435BF"/>
    <w:rsid w:val="00B438A2"/>
    <w:rsid w:val="00B43BD1"/>
    <w:rsid w:val="00B444C8"/>
    <w:rsid w:val="00B44FFE"/>
    <w:rsid w:val="00B45AC0"/>
    <w:rsid w:val="00B464DA"/>
    <w:rsid w:val="00B4657F"/>
    <w:rsid w:val="00B4739E"/>
    <w:rsid w:val="00B47691"/>
    <w:rsid w:val="00B4781C"/>
    <w:rsid w:val="00B47B67"/>
    <w:rsid w:val="00B50106"/>
    <w:rsid w:val="00B5096F"/>
    <w:rsid w:val="00B51A9F"/>
    <w:rsid w:val="00B51FF2"/>
    <w:rsid w:val="00B52050"/>
    <w:rsid w:val="00B52365"/>
    <w:rsid w:val="00B526DF"/>
    <w:rsid w:val="00B529D8"/>
    <w:rsid w:val="00B52A83"/>
    <w:rsid w:val="00B52AA0"/>
    <w:rsid w:val="00B5315C"/>
    <w:rsid w:val="00B5336E"/>
    <w:rsid w:val="00B5365E"/>
    <w:rsid w:val="00B53898"/>
    <w:rsid w:val="00B54F53"/>
    <w:rsid w:val="00B552C8"/>
    <w:rsid w:val="00B558B3"/>
    <w:rsid w:val="00B55BE9"/>
    <w:rsid w:val="00B560D2"/>
    <w:rsid w:val="00B5689F"/>
    <w:rsid w:val="00B56D7E"/>
    <w:rsid w:val="00B56EED"/>
    <w:rsid w:val="00B5769D"/>
    <w:rsid w:val="00B57B4F"/>
    <w:rsid w:val="00B61BA6"/>
    <w:rsid w:val="00B62283"/>
    <w:rsid w:val="00B62557"/>
    <w:rsid w:val="00B6316B"/>
    <w:rsid w:val="00B6361C"/>
    <w:rsid w:val="00B63C77"/>
    <w:rsid w:val="00B64496"/>
    <w:rsid w:val="00B64E66"/>
    <w:rsid w:val="00B65126"/>
    <w:rsid w:val="00B66B7F"/>
    <w:rsid w:val="00B66BA1"/>
    <w:rsid w:val="00B66DA1"/>
    <w:rsid w:val="00B672A5"/>
    <w:rsid w:val="00B67303"/>
    <w:rsid w:val="00B67E2E"/>
    <w:rsid w:val="00B70208"/>
    <w:rsid w:val="00B702BB"/>
    <w:rsid w:val="00B71E39"/>
    <w:rsid w:val="00B72051"/>
    <w:rsid w:val="00B72316"/>
    <w:rsid w:val="00B724F4"/>
    <w:rsid w:val="00B7267B"/>
    <w:rsid w:val="00B72CC6"/>
    <w:rsid w:val="00B741F2"/>
    <w:rsid w:val="00B7452D"/>
    <w:rsid w:val="00B74925"/>
    <w:rsid w:val="00B75989"/>
    <w:rsid w:val="00B75F17"/>
    <w:rsid w:val="00B76751"/>
    <w:rsid w:val="00B76907"/>
    <w:rsid w:val="00B769E2"/>
    <w:rsid w:val="00B76A7A"/>
    <w:rsid w:val="00B775D4"/>
    <w:rsid w:val="00B7761E"/>
    <w:rsid w:val="00B77B34"/>
    <w:rsid w:val="00B80AD1"/>
    <w:rsid w:val="00B80C1D"/>
    <w:rsid w:val="00B80DC6"/>
    <w:rsid w:val="00B80EB3"/>
    <w:rsid w:val="00B81E96"/>
    <w:rsid w:val="00B82343"/>
    <w:rsid w:val="00B8312C"/>
    <w:rsid w:val="00B84239"/>
    <w:rsid w:val="00B8458E"/>
    <w:rsid w:val="00B84897"/>
    <w:rsid w:val="00B8514F"/>
    <w:rsid w:val="00B85847"/>
    <w:rsid w:val="00B858AF"/>
    <w:rsid w:val="00B859BD"/>
    <w:rsid w:val="00B87776"/>
    <w:rsid w:val="00B87C32"/>
    <w:rsid w:val="00B87D60"/>
    <w:rsid w:val="00B87D83"/>
    <w:rsid w:val="00B90769"/>
    <w:rsid w:val="00B90A18"/>
    <w:rsid w:val="00B912B6"/>
    <w:rsid w:val="00B91779"/>
    <w:rsid w:val="00B91E98"/>
    <w:rsid w:val="00B92093"/>
    <w:rsid w:val="00B92695"/>
    <w:rsid w:val="00B926E1"/>
    <w:rsid w:val="00B92954"/>
    <w:rsid w:val="00B93CC9"/>
    <w:rsid w:val="00B944BA"/>
    <w:rsid w:val="00B9467E"/>
    <w:rsid w:val="00B9520C"/>
    <w:rsid w:val="00B95DC8"/>
    <w:rsid w:val="00B95F5A"/>
    <w:rsid w:val="00B961EB"/>
    <w:rsid w:val="00B9643B"/>
    <w:rsid w:val="00B96FF2"/>
    <w:rsid w:val="00B97068"/>
    <w:rsid w:val="00B979C6"/>
    <w:rsid w:val="00BA00DE"/>
    <w:rsid w:val="00BA094A"/>
    <w:rsid w:val="00BA146D"/>
    <w:rsid w:val="00BA19E2"/>
    <w:rsid w:val="00BA20C5"/>
    <w:rsid w:val="00BA234A"/>
    <w:rsid w:val="00BA2BF5"/>
    <w:rsid w:val="00BA2D81"/>
    <w:rsid w:val="00BA2F3F"/>
    <w:rsid w:val="00BA3200"/>
    <w:rsid w:val="00BA345C"/>
    <w:rsid w:val="00BA4763"/>
    <w:rsid w:val="00BA4A97"/>
    <w:rsid w:val="00BA54EF"/>
    <w:rsid w:val="00BA55D3"/>
    <w:rsid w:val="00BA5AFC"/>
    <w:rsid w:val="00BA6114"/>
    <w:rsid w:val="00BA6165"/>
    <w:rsid w:val="00BA6443"/>
    <w:rsid w:val="00BA7455"/>
    <w:rsid w:val="00BA7676"/>
    <w:rsid w:val="00BA798D"/>
    <w:rsid w:val="00BA7AC1"/>
    <w:rsid w:val="00BB0016"/>
    <w:rsid w:val="00BB02B7"/>
    <w:rsid w:val="00BB070F"/>
    <w:rsid w:val="00BB0B1F"/>
    <w:rsid w:val="00BB0C50"/>
    <w:rsid w:val="00BB11B7"/>
    <w:rsid w:val="00BB1243"/>
    <w:rsid w:val="00BB16F4"/>
    <w:rsid w:val="00BB2751"/>
    <w:rsid w:val="00BB2BB1"/>
    <w:rsid w:val="00BB32D7"/>
    <w:rsid w:val="00BB3C2D"/>
    <w:rsid w:val="00BB4150"/>
    <w:rsid w:val="00BB4563"/>
    <w:rsid w:val="00BB4AAA"/>
    <w:rsid w:val="00BB4BE6"/>
    <w:rsid w:val="00BB4C83"/>
    <w:rsid w:val="00BB51D0"/>
    <w:rsid w:val="00BB5541"/>
    <w:rsid w:val="00BB56AD"/>
    <w:rsid w:val="00BB56F3"/>
    <w:rsid w:val="00BB5B6F"/>
    <w:rsid w:val="00BB63BB"/>
    <w:rsid w:val="00BB69FE"/>
    <w:rsid w:val="00BB7743"/>
    <w:rsid w:val="00BC1129"/>
    <w:rsid w:val="00BC19AC"/>
    <w:rsid w:val="00BC1C85"/>
    <w:rsid w:val="00BC1D32"/>
    <w:rsid w:val="00BC21A8"/>
    <w:rsid w:val="00BC23D0"/>
    <w:rsid w:val="00BC2519"/>
    <w:rsid w:val="00BC3455"/>
    <w:rsid w:val="00BC34D0"/>
    <w:rsid w:val="00BC3D5E"/>
    <w:rsid w:val="00BC530B"/>
    <w:rsid w:val="00BC59A3"/>
    <w:rsid w:val="00BC6029"/>
    <w:rsid w:val="00BC679D"/>
    <w:rsid w:val="00BC7015"/>
    <w:rsid w:val="00BD0133"/>
    <w:rsid w:val="00BD02F5"/>
    <w:rsid w:val="00BD0F71"/>
    <w:rsid w:val="00BD1573"/>
    <w:rsid w:val="00BD2553"/>
    <w:rsid w:val="00BD265B"/>
    <w:rsid w:val="00BD2EAF"/>
    <w:rsid w:val="00BD3756"/>
    <w:rsid w:val="00BD472D"/>
    <w:rsid w:val="00BD4B83"/>
    <w:rsid w:val="00BD4E3C"/>
    <w:rsid w:val="00BD5BCA"/>
    <w:rsid w:val="00BD5BCC"/>
    <w:rsid w:val="00BD69AF"/>
    <w:rsid w:val="00BD7208"/>
    <w:rsid w:val="00BE0739"/>
    <w:rsid w:val="00BE0E2E"/>
    <w:rsid w:val="00BE1241"/>
    <w:rsid w:val="00BE1A5A"/>
    <w:rsid w:val="00BE231E"/>
    <w:rsid w:val="00BE256F"/>
    <w:rsid w:val="00BE2828"/>
    <w:rsid w:val="00BE2B0A"/>
    <w:rsid w:val="00BE3272"/>
    <w:rsid w:val="00BE3468"/>
    <w:rsid w:val="00BE3B94"/>
    <w:rsid w:val="00BE3F6B"/>
    <w:rsid w:val="00BE42F2"/>
    <w:rsid w:val="00BE52A1"/>
    <w:rsid w:val="00BE540C"/>
    <w:rsid w:val="00BE5B07"/>
    <w:rsid w:val="00BE5F9C"/>
    <w:rsid w:val="00BE6CDB"/>
    <w:rsid w:val="00BE7103"/>
    <w:rsid w:val="00BE76D6"/>
    <w:rsid w:val="00BE7847"/>
    <w:rsid w:val="00BE7F17"/>
    <w:rsid w:val="00BE7FD8"/>
    <w:rsid w:val="00BF0D2F"/>
    <w:rsid w:val="00BF126A"/>
    <w:rsid w:val="00BF15E7"/>
    <w:rsid w:val="00BF16DC"/>
    <w:rsid w:val="00BF1E2A"/>
    <w:rsid w:val="00BF2243"/>
    <w:rsid w:val="00BF2863"/>
    <w:rsid w:val="00BF2F72"/>
    <w:rsid w:val="00BF3513"/>
    <w:rsid w:val="00BF3641"/>
    <w:rsid w:val="00BF3B6F"/>
    <w:rsid w:val="00BF3DFC"/>
    <w:rsid w:val="00BF3F55"/>
    <w:rsid w:val="00BF41CC"/>
    <w:rsid w:val="00BF4580"/>
    <w:rsid w:val="00BF4B7F"/>
    <w:rsid w:val="00BF51C9"/>
    <w:rsid w:val="00BF51D4"/>
    <w:rsid w:val="00BF5250"/>
    <w:rsid w:val="00BF55EF"/>
    <w:rsid w:val="00BF56E4"/>
    <w:rsid w:val="00BF57E0"/>
    <w:rsid w:val="00BF5CE8"/>
    <w:rsid w:val="00BF6310"/>
    <w:rsid w:val="00BF7149"/>
    <w:rsid w:val="00BF72CB"/>
    <w:rsid w:val="00BF7AB3"/>
    <w:rsid w:val="00BF7F67"/>
    <w:rsid w:val="00C00050"/>
    <w:rsid w:val="00C01014"/>
    <w:rsid w:val="00C01033"/>
    <w:rsid w:val="00C0156F"/>
    <w:rsid w:val="00C019E6"/>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29"/>
    <w:rsid w:val="00C07B9A"/>
    <w:rsid w:val="00C07BA3"/>
    <w:rsid w:val="00C10329"/>
    <w:rsid w:val="00C10333"/>
    <w:rsid w:val="00C107BF"/>
    <w:rsid w:val="00C1170A"/>
    <w:rsid w:val="00C122DA"/>
    <w:rsid w:val="00C12C6E"/>
    <w:rsid w:val="00C137F5"/>
    <w:rsid w:val="00C13F8D"/>
    <w:rsid w:val="00C147B1"/>
    <w:rsid w:val="00C14C14"/>
    <w:rsid w:val="00C14C9D"/>
    <w:rsid w:val="00C14FDB"/>
    <w:rsid w:val="00C158D6"/>
    <w:rsid w:val="00C160E8"/>
    <w:rsid w:val="00C1666A"/>
    <w:rsid w:val="00C16A47"/>
    <w:rsid w:val="00C179D1"/>
    <w:rsid w:val="00C20066"/>
    <w:rsid w:val="00C20616"/>
    <w:rsid w:val="00C2083F"/>
    <w:rsid w:val="00C20A6B"/>
    <w:rsid w:val="00C20DDF"/>
    <w:rsid w:val="00C211D7"/>
    <w:rsid w:val="00C211E0"/>
    <w:rsid w:val="00C215AE"/>
    <w:rsid w:val="00C217DD"/>
    <w:rsid w:val="00C21A92"/>
    <w:rsid w:val="00C21B0B"/>
    <w:rsid w:val="00C21B5E"/>
    <w:rsid w:val="00C21C81"/>
    <w:rsid w:val="00C22434"/>
    <w:rsid w:val="00C22BC2"/>
    <w:rsid w:val="00C2385F"/>
    <w:rsid w:val="00C23ABD"/>
    <w:rsid w:val="00C24828"/>
    <w:rsid w:val="00C248DE"/>
    <w:rsid w:val="00C250A9"/>
    <w:rsid w:val="00C254D0"/>
    <w:rsid w:val="00C25527"/>
    <w:rsid w:val="00C25B2A"/>
    <w:rsid w:val="00C25B3B"/>
    <w:rsid w:val="00C25C82"/>
    <w:rsid w:val="00C260B7"/>
    <w:rsid w:val="00C26D12"/>
    <w:rsid w:val="00C26DCF"/>
    <w:rsid w:val="00C27B02"/>
    <w:rsid w:val="00C27F3C"/>
    <w:rsid w:val="00C31859"/>
    <w:rsid w:val="00C3209E"/>
    <w:rsid w:val="00C3212E"/>
    <w:rsid w:val="00C3271D"/>
    <w:rsid w:val="00C334C7"/>
    <w:rsid w:val="00C33B52"/>
    <w:rsid w:val="00C34BBC"/>
    <w:rsid w:val="00C34C12"/>
    <w:rsid w:val="00C34F3A"/>
    <w:rsid w:val="00C35941"/>
    <w:rsid w:val="00C35F06"/>
    <w:rsid w:val="00C36359"/>
    <w:rsid w:val="00C36979"/>
    <w:rsid w:val="00C36E24"/>
    <w:rsid w:val="00C370DE"/>
    <w:rsid w:val="00C37160"/>
    <w:rsid w:val="00C37CD2"/>
    <w:rsid w:val="00C37FF0"/>
    <w:rsid w:val="00C40177"/>
    <w:rsid w:val="00C4030A"/>
    <w:rsid w:val="00C40EEA"/>
    <w:rsid w:val="00C41D0C"/>
    <w:rsid w:val="00C41FB5"/>
    <w:rsid w:val="00C42557"/>
    <w:rsid w:val="00C42BB3"/>
    <w:rsid w:val="00C433AE"/>
    <w:rsid w:val="00C43418"/>
    <w:rsid w:val="00C43604"/>
    <w:rsid w:val="00C4361F"/>
    <w:rsid w:val="00C43B00"/>
    <w:rsid w:val="00C44C38"/>
    <w:rsid w:val="00C45A3F"/>
    <w:rsid w:val="00C46228"/>
    <w:rsid w:val="00C46B36"/>
    <w:rsid w:val="00C46E5F"/>
    <w:rsid w:val="00C47B3F"/>
    <w:rsid w:val="00C47F4C"/>
    <w:rsid w:val="00C5089C"/>
    <w:rsid w:val="00C50F51"/>
    <w:rsid w:val="00C5160F"/>
    <w:rsid w:val="00C5181B"/>
    <w:rsid w:val="00C52444"/>
    <w:rsid w:val="00C52C13"/>
    <w:rsid w:val="00C530DD"/>
    <w:rsid w:val="00C53298"/>
    <w:rsid w:val="00C541F2"/>
    <w:rsid w:val="00C54376"/>
    <w:rsid w:val="00C548C2"/>
    <w:rsid w:val="00C548D2"/>
    <w:rsid w:val="00C54936"/>
    <w:rsid w:val="00C5511B"/>
    <w:rsid w:val="00C55399"/>
    <w:rsid w:val="00C558DF"/>
    <w:rsid w:val="00C56265"/>
    <w:rsid w:val="00C5674C"/>
    <w:rsid w:val="00C56C5E"/>
    <w:rsid w:val="00C56DD3"/>
    <w:rsid w:val="00C5740D"/>
    <w:rsid w:val="00C578D2"/>
    <w:rsid w:val="00C60165"/>
    <w:rsid w:val="00C61061"/>
    <w:rsid w:val="00C61B3A"/>
    <w:rsid w:val="00C626D3"/>
    <w:rsid w:val="00C634D4"/>
    <w:rsid w:val="00C63898"/>
    <w:rsid w:val="00C63A6A"/>
    <w:rsid w:val="00C63BBE"/>
    <w:rsid w:val="00C6426F"/>
    <w:rsid w:val="00C64438"/>
    <w:rsid w:val="00C64546"/>
    <w:rsid w:val="00C648AC"/>
    <w:rsid w:val="00C65131"/>
    <w:rsid w:val="00C651B4"/>
    <w:rsid w:val="00C655ED"/>
    <w:rsid w:val="00C6579C"/>
    <w:rsid w:val="00C65FB8"/>
    <w:rsid w:val="00C665FE"/>
    <w:rsid w:val="00C66615"/>
    <w:rsid w:val="00C67AC5"/>
    <w:rsid w:val="00C70037"/>
    <w:rsid w:val="00C70C3D"/>
    <w:rsid w:val="00C713F9"/>
    <w:rsid w:val="00C7176F"/>
    <w:rsid w:val="00C71995"/>
    <w:rsid w:val="00C71A4D"/>
    <w:rsid w:val="00C71A9A"/>
    <w:rsid w:val="00C71E0D"/>
    <w:rsid w:val="00C7263C"/>
    <w:rsid w:val="00C7277E"/>
    <w:rsid w:val="00C728E0"/>
    <w:rsid w:val="00C72E7F"/>
    <w:rsid w:val="00C73F48"/>
    <w:rsid w:val="00C74094"/>
    <w:rsid w:val="00C74596"/>
    <w:rsid w:val="00C74B22"/>
    <w:rsid w:val="00C74E5F"/>
    <w:rsid w:val="00C7511A"/>
    <w:rsid w:val="00C75299"/>
    <w:rsid w:val="00C7535D"/>
    <w:rsid w:val="00C76599"/>
    <w:rsid w:val="00C768DA"/>
    <w:rsid w:val="00C76BBA"/>
    <w:rsid w:val="00C76DE8"/>
    <w:rsid w:val="00C775F6"/>
    <w:rsid w:val="00C77D82"/>
    <w:rsid w:val="00C77E48"/>
    <w:rsid w:val="00C80BE3"/>
    <w:rsid w:val="00C80EAD"/>
    <w:rsid w:val="00C812DA"/>
    <w:rsid w:val="00C81A46"/>
    <w:rsid w:val="00C81AF5"/>
    <w:rsid w:val="00C83646"/>
    <w:rsid w:val="00C83CA4"/>
    <w:rsid w:val="00C83D2F"/>
    <w:rsid w:val="00C8433D"/>
    <w:rsid w:val="00C845DE"/>
    <w:rsid w:val="00C84AD7"/>
    <w:rsid w:val="00C84C5E"/>
    <w:rsid w:val="00C858D1"/>
    <w:rsid w:val="00C85E4D"/>
    <w:rsid w:val="00C86E0E"/>
    <w:rsid w:val="00C876FE"/>
    <w:rsid w:val="00C87918"/>
    <w:rsid w:val="00C87BD7"/>
    <w:rsid w:val="00C87EF3"/>
    <w:rsid w:val="00C90870"/>
    <w:rsid w:val="00C9092F"/>
    <w:rsid w:val="00C910E9"/>
    <w:rsid w:val="00C9168C"/>
    <w:rsid w:val="00C919A1"/>
    <w:rsid w:val="00C92678"/>
    <w:rsid w:val="00C9369F"/>
    <w:rsid w:val="00C93857"/>
    <w:rsid w:val="00C93982"/>
    <w:rsid w:val="00C93B16"/>
    <w:rsid w:val="00C93C88"/>
    <w:rsid w:val="00C9434F"/>
    <w:rsid w:val="00C948FD"/>
    <w:rsid w:val="00C94DC3"/>
    <w:rsid w:val="00C96C6A"/>
    <w:rsid w:val="00C96EF4"/>
    <w:rsid w:val="00C97402"/>
    <w:rsid w:val="00C9791E"/>
    <w:rsid w:val="00C97B43"/>
    <w:rsid w:val="00CA0156"/>
    <w:rsid w:val="00CA0603"/>
    <w:rsid w:val="00CA08F2"/>
    <w:rsid w:val="00CA0B4B"/>
    <w:rsid w:val="00CA1854"/>
    <w:rsid w:val="00CA1995"/>
    <w:rsid w:val="00CA1BEE"/>
    <w:rsid w:val="00CA1EF7"/>
    <w:rsid w:val="00CA34BF"/>
    <w:rsid w:val="00CA420F"/>
    <w:rsid w:val="00CA4378"/>
    <w:rsid w:val="00CA48E9"/>
    <w:rsid w:val="00CA4B83"/>
    <w:rsid w:val="00CA4CFC"/>
    <w:rsid w:val="00CA531A"/>
    <w:rsid w:val="00CA5421"/>
    <w:rsid w:val="00CA5B19"/>
    <w:rsid w:val="00CA6811"/>
    <w:rsid w:val="00CA6A05"/>
    <w:rsid w:val="00CA6A44"/>
    <w:rsid w:val="00CA7003"/>
    <w:rsid w:val="00CA76CB"/>
    <w:rsid w:val="00CA7A73"/>
    <w:rsid w:val="00CA7E91"/>
    <w:rsid w:val="00CB061B"/>
    <w:rsid w:val="00CB0BCD"/>
    <w:rsid w:val="00CB0C89"/>
    <w:rsid w:val="00CB17E0"/>
    <w:rsid w:val="00CB206B"/>
    <w:rsid w:val="00CB285D"/>
    <w:rsid w:val="00CB2967"/>
    <w:rsid w:val="00CB3F50"/>
    <w:rsid w:val="00CB464D"/>
    <w:rsid w:val="00CB499A"/>
    <w:rsid w:val="00CB4F87"/>
    <w:rsid w:val="00CB529A"/>
    <w:rsid w:val="00CB56F9"/>
    <w:rsid w:val="00CB58A8"/>
    <w:rsid w:val="00CB61AD"/>
    <w:rsid w:val="00CB61BF"/>
    <w:rsid w:val="00CB6471"/>
    <w:rsid w:val="00CB67D4"/>
    <w:rsid w:val="00CB67D9"/>
    <w:rsid w:val="00CB6800"/>
    <w:rsid w:val="00CB6E12"/>
    <w:rsid w:val="00CB74C0"/>
    <w:rsid w:val="00CB7515"/>
    <w:rsid w:val="00CB78E4"/>
    <w:rsid w:val="00CB7B11"/>
    <w:rsid w:val="00CC062A"/>
    <w:rsid w:val="00CC1102"/>
    <w:rsid w:val="00CC14A5"/>
    <w:rsid w:val="00CC19DE"/>
    <w:rsid w:val="00CC1B19"/>
    <w:rsid w:val="00CC2320"/>
    <w:rsid w:val="00CC2796"/>
    <w:rsid w:val="00CC2CB6"/>
    <w:rsid w:val="00CC3816"/>
    <w:rsid w:val="00CC3CAD"/>
    <w:rsid w:val="00CC3F12"/>
    <w:rsid w:val="00CC4129"/>
    <w:rsid w:val="00CC536E"/>
    <w:rsid w:val="00CC5C24"/>
    <w:rsid w:val="00CC6814"/>
    <w:rsid w:val="00CC6C79"/>
    <w:rsid w:val="00CC733E"/>
    <w:rsid w:val="00CC77FF"/>
    <w:rsid w:val="00CC780F"/>
    <w:rsid w:val="00CC7E36"/>
    <w:rsid w:val="00CC7EF8"/>
    <w:rsid w:val="00CC7F9E"/>
    <w:rsid w:val="00CD029C"/>
    <w:rsid w:val="00CD02B7"/>
    <w:rsid w:val="00CD042A"/>
    <w:rsid w:val="00CD0534"/>
    <w:rsid w:val="00CD09FF"/>
    <w:rsid w:val="00CD0E9E"/>
    <w:rsid w:val="00CD11F4"/>
    <w:rsid w:val="00CD1EF9"/>
    <w:rsid w:val="00CD20D0"/>
    <w:rsid w:val="00CD2132"/>
    <w:rsid w:val="00CD225C"/>
    <w:rsid w:val="00CD23D8"/>
    <w:rsid w:val="00CD27F3"/>
    <w:rsid w:val="00CD2EC3"/>
    <w:rsid w:val="00CD3338"/>
    <w:rsid w:val="00CD36D8"/>
    <w:rsid w:val="00CD39F8"/>
    <w:rsid w:val="00CD3F8E"/>
    <w:rsid w:val="00CD458C"/>
    <w:rsid w:val="00CD4A1C"/>
    <w:rsid w:val="00CD4A81"/>
    <w:rsid w:val="00CD4B24"/>
    <w:rsid w:val="00CD589E"/>
    <w:rsid w:val="00CD68EC"/>
    <w:rsid w:val="00CD6F50"/>
    <w:rsid w:val="00CD761C"/>
    <w:rsid w:val="00CD799D"/>
    <w:rsid w:val="00CD7DBF"/>
    <w:rsid w:val="00CE034E"/>
    <w:rsid w:val="00CE14C8"/>
    <w:rsid w:val="00CE1C8A"/>
    <w:rsid w:val="00CE21F5"/>
    <w:rsid w:val="00CE246E"/>
    <w:rsid w:val="00CE2C06"/>
    <w:rsid w:val="00CE34A4"/>
    <w:rsid w:val="00CE3723"/>
    <w:rsid w:val="00CE3A50"/>
    <w:rsid w:val="00CE445E"/>
    <w:rsid w:val="00CE570A"/>
    <w:rsid w:val="00CE5768"/>
    <w:rsid w:val="00CE6084"/>
    <w:rsid w:val="00CE682B"/>
    <w:rsid w:val="00CE6EEC"/>
    <w:rsid w:val="00CE73D7"/>
    <w:rsid w:val="00CE743E"/>
    <w:rsid w:val="00CE74F3"/>
    <w:rsid w:val="00CE75A3"/>
    <w:rsid w:val="00CE78A9"/>
    <w:rsid w:val="00CF0032"/>
    <w:rsid w:val="00CF023E"/>
    <w:rsid w:val="00CF02D8"/>
    <w:rsid w:val="00CF0314"/>
    <w:rsid w:val="00CF04FA"/>
    <w:rsid w:val="00CF0B64"/>
    <w:rsid w:val="00CF1311"/>
    <w:rsid w:val="00CF13E8"/>
    <w:rsid w:val="00CF1BB6"/>
    <w:rsid w:val="00CF2575"/>
    <w:rsid w:val="00CF2DBC"/>
    <w:rsid w:val="00CF322A"/>
    <w:rsid w:val="00CF3ACC"/>
    <w:rsid w:val="00CF3D74"/>
    <w:rsid w:val="00CF3D97"/>
    <w:rsid w:val="00CF3E36"/>
    <w:rsid w:val="00CF3E38"/>
    <w:rsid w:val="00CF41E5"/>
    <w:rsid w:val="00CF435B"/>
    <w:rsid w:val="00CF467F"/>
    <w:rsid w:val="00CF5694"/>
    <w:rsid w:val="00CF571A"/>
    <w:rsid w:val="00CF5721"/>
    <w:rsid w:val="00CF5C57"/>
    <w:rsid w:val="00CF5D97"/>
    <w:rsid w:val="00CF65AA"/>
    <w:rsid w:val="00CF7310"/>
    <w:rsid w:val="00CF733F"/>
    <w:rsid w:val="00CF753D"/>
    <w:rsid w:val="00CF788B"/>
    <w:rsid w:val="00D01335"/>
    <w:rsid w:val="00D01C46"/>
    <w:rsid w:val="00D024AD"/>
    <w:rsid w:val="00D035A6"/>
    <w:rsid w:val="00D04642"/>
    <w:rsid w:val="00D0487D"/>
    <w:rsid w:val="00D048B6"/>
    <w:rsid w:val="00D04B2F"/>
    <w:rsid w:val="00D07514"/>
    <w:rsid w:val="00D10254"/>
    <w:rsid w:val="00D106A4"/>
    <w:rsid w:val="00D10E12"/>
    <w:rsid w:val="00D12C49"/>
    <w:rsid w:val="00D13079"/>
    <w:rsid w:val="00D13206"/>
    <w:rsid w:val="00D13299"/>
    <w:rsid w:val="00D132BE"/>
    <w:rsid w:val="00D1331A"/>
    <w:rsid w:val="00D1334E"/>
    <w:rsid w:val="00D133A7"/>
    <w:rsid w:val="00D1382A"/>
    <w:rsid w:val="00D142DB"/>
    <w:rsid w:val="00D1496F"/>
    <w:rsid w:val="00D15655"/>
    <w:rsid w:val="00D15A3B"/>
    <w:rsid w:val="00D15B8D"/>
    <w:rsid w:val="00D1621C"/>
    <w:rsid w:val="00D17645"/>
    <w:rsid w:val="00D1793C"/>
    <w:rsid w:val="00D17CA3"/>
    <w:rsid w:val="00D20591"/>
    <w:rsid w:val="00D21661"/>
    <w:rsid w:val="00D21F5F"/>
    <w:rsid w:val="00D21FA0"/>
    <w:rsid w:val="00D226CE"/>
    <w:rsid w:val="00D22DC9"/>
    <w:rsid w:val="00D22E63"/>
    <w:rsid w:val="00D237E7"/>
    <w:rsid w:val="00D23A8C"/>
    <w:rsid w:val="00D23C14"/>
    <w:rsid w:val="00D246B7"/>
    <w:rsid w:val="00D24F29"/>
    <w:rsid w:val="00D25C06"/>
    <w:rsid w:val="00D269B3"/>
    <w:rsid w:val="00D26EA7"/>
    <w:rsid w:val="00D27255"/>
    <w:rsid w:val="00D27516"/>
    <w:rsid w:val="00D27A9C"/>
    <w:rsid w:val="00D30FC3"/>
    <w:rsid w:val="00D31DC4"/>
    <w:rsid w:val="00D328F9"/>
    <w:rsid w:val="00D32CAC"/>
    <w:rsid w:val="00D32DED"/>
    <w:rsid w:val="00D333EE"/>
    <w:rsid w:val="00D334D0"/>
    <w:rsid w:val="00D3371A"/>
    <w:rsid w:val="00D34676"/>
    <w:rsid w:val="00D34C79"/>
    <w:rsid w:val="00D352BE"/>
    <w:rsid w:val="00D35423"/>
    <w:rsid w:val="00D36710"/>
    <w:rsid w:val="00D36CCD"/>
    <w:rsid w:val="00D40041"/>
    <w:rsid w:val="00D41943"/>
    <w:rsid w:val="00D41C80"/>
    <w:rsid w:val="00D426AB"/>
    <w:rsid w:val="00D42AD8"/>
    <w:rsid w:val="00D42CF7"/>
    <w:rsid w:val="00D42D99"/>
    <w:rsid w:val="00D4319C"/>
    <w:rsid w:val="00D4330C"/>
    <w:rsid w:val="00D4345D"/>
    <w:rsid w:val="00D43810"/>
    <w:rsid w:val="00D43A9E"/>
    <w:rsid w:val="00D43C4B"/>
    <w:rsid w:val="00D44303"/>
    <w:rsid w:val="00D448A4"/>
    <w:rsid w:val="00D4496B"/>
    <w:rsid w:val="00D4537D"/>
    <w:rsid w:val="00D458D4"/>
    <w:rsid w:val="00D46192"/>
    <w:rsid w:val="00D463B8"/>
    <w:rsid w:val="00D46606"/>
    <w:rsid w:val="00D46838"/>
    <w:rsid w:val="00D469AD"/>
    <w:rsid w:val="00D46AB4"/>
    <w:rsid w:val="00D46AE4"/>
    <w:rsid w:val="00D46E60"/>
    <w:rsid w:val="00D473E0"/>
    <w:rsid w:val="00D4798B"/>
    <w:rsid w:val="00D47A5E"/>
    <w:rsid w:val="00D47B9E"/>
    <w:rsid w:val="00D5015F"/>
    <w:rsid w:val="00D50490"/>
    <w:rsid w:val="00D5179C"/>
    <w:rsid w:val="00D51904"/>
    <w:rsid w:val="00D525DC"/>
    <w:rsid w:val="00D529A9"/>
    <w:rsid w:val="00D52E2D"/>
    <w:rsid w:val="00D52F34"/>
    <w:rsid w:val="00D54DE7"/>
    <w:rsid w:val="00D55084"/>
    <w:rsid w:val="00D5577A"/>
    <w:rsid w:val="00D55A56"/>
    <w:rsid w:val="00D57487"/>
    <w:rsid w:val="00D579EB"/>
    <w:rsid w:val="00D60AA7"/>
    <w:rsid w:val="00D60C77"/>
    <w:rsid w:val="00D614D5"/>
    <w:rsid w:val="00D629BF"/>
    <w:rsid w:val="00D6339A"/>
    <w:rsid w:val="00D64BFB"/>
    <w:rsid w:val="00D65260"/>
    <w:rsid w:val="00D6595D"/>
    <w:rsid w:val="00D65A2F"/>
    <w:rsid w:val="00D65A74"/>
    <w:rsid w:val="00D65DB9"/>
    <w:rsid w:val="00D65FCE"/>
    <w:rsid w:val="00D66437"/>
    <w:rsid w:val="00D666F9"/>
    <w:rsid w:val="00D6686F"/>
    <w:rsid w:val="00D66C1B"/>
    <w:rsid w:val="00D67251"/>
    <w:rsid w:val="00D7011A"/>
    <w:rsid w:val="00D710EE"/>
    <w:rsid w:val="00D7132C"/>
    <w:rsid w:val="00D71368"/>
    <w:rsid w:val="00D721F8"/>
    <w:rsid w:val="00D72284"/>
    <w:rsid w:val="00D723FE"/>
    <w:rsid w:val="00D72792"/>
    <w:rsid w:val="00D72DA7"/>
    <w:rsid w:val="00D732DF"/>
    <w:rsid w:val="00D733BE"/>
    <w:rsid w:val="00D737B3"/>
    <w:rsid w:val="00D738BB"/>
    <w:rsid w:val="00D7480C"/>
    <w:rsid w:val="00D749ED"/>
    <w:rsid w:val="00D75DDD"/>
    <w:rsid w:val="00D75EAD"/>
    <w:rsid w:val="00D762C4"/>
    <w:rsid w:val="00D765CA"/>
    <w:rsid w:val="00D76670"/>
    <w:rsid w:val="00D772B4"/>
    <w:rsid w:val="00D80624"/>
    <w:rsid w:val="00D806A0"/>
    <w:rsid w:val="00D80AF2"/>
    <w:rsid w:val="00D81144"/>
    <w:rsid w:val="00D82925"/>
    <w:rsid w:val="00D82E0F"/>
    <w:rsid w:val="00D82F56"/>
    <w:rsid w:val="00D83241"/>
    <w:rsid w:val="00D83E71"/>
    <w:rsid w:val="00D841E6"/>
    <w:rsid w:val="00D845EA"/>
    <w:rsid w:val="00D84DCF"/>
    <w:rsid w:val="00D8558A"/>
    <w:rsid w:val="00D9022E"/>
    <w:rsid w:val="00D902CA"/>
    <w:rsid w:val="00D90A88"/>
    <w:rsid w:val="00D90F61"/>
    <w:rsid w:val="00D93394"/>
    <w:rsid w:val="00D93D2F"/>
    <w:rsid w:val="00D93FDB"/>
    <w:rsid w:val="00D94325"/>
    <w:rsid w:val="00D94F20"/>
    <w:rsid w:val="00D95377"/>
    <w:rsid w:val="00D9598D"/>
    <w:rsid w:val="00D95E1F"/>
    <w:rsid w:val="00D961D5"/>
    <w:rsid w:val="00D96E0E"/>
    <w:rsid w:val="00D96FF5"/>
    <w:rsid w:val="00DA095C"/>
    <w:rsid w:val="00DA1289"/>
    <w:rsid w:val="00DA189A"/>
    <w:rsid w:val="00DA1CC4"/>
    <w:rsid w:val="00DA2184"/>
    <w:rsid w:val="00DA26FA"/>
    <w:rsid w:val="00DA2975"/>
    <w:rsid w:val="00DA29D5"/>
    <w:rsid w:val="00DA2AA6"/>
    <w:rsid w:val="00DA2BE9"/>
    <w:rsid w:val="00DA3694"/>
    <w:rsid w:val="00DA3AEF"/>
    <w:rsid w:val="00DA4095"/>
    <w:rsid w:val="00DA4A95"/>
    <w:rsid w:val="00DA4BED"/>
    <w:rsid w:val="00DA52A9"/>
    <w:rsid w:val="00DA52AA"/>
    <w:rsid w:val="00DA5C7E"/>
    <w:rsid w:val="00DA5E2A"/>
    <w:rsid w:val="00DA618C"/>
    <w:rsid w:val="00DA61F8"/>
    <w:rsid w:val="00DA7217"/>
    <w:rsid w:val="00DA76DD"/>
    <w:rsid w:val="00DB0A6E"/>
    <w:rsid w:val="00DB1C5D"/>
    <w:rsid w:val="00DB218A"/>
    <w:rsid w:val="00DB2344"/>
    <w:rsid w:val="00DB2650"/>
    <w:rsid w:val="00DB284E"/>
    <w:rsid w:val="00DB291C"/>
    <w:rsid w:val="00DB322D"/>
    <w:rsid w:val="00DB38B6"/>
    <w:rsid w:val="00DB42ED"/>
    <w:rsid w:val="00DB4D35"/>
    <w:rsid w:val="00DB4D97"/>
    <w:rsid w:val="00DB4ED7"/>
    <w:rsid w:val="00DB5263"/>
    <w:rsid w:val="00DB55DA"/>
    <w:rsid w:val="00DB5AEE"/>
    <w:rsid w:val="00DB5B57"/>
    <w:rsid w:val="00DB6E13"/>
    <w:rsid w:val="00DB6FED"/>
    <w:rsid w:val="00DC05E2"/>
    <w:rsid w:val="00DC0A91"/>
    <w:rsid w:val="00DC1200"/>
    <w:rsid w:val="00DC1357"/>
    <w:rsid w:val="00DC174B"/>
    <w:rsid w:val="00DC18DB"/>
    <w:rsid w:val="00DC3538"/>
    <w:rsid w:val="00DC3BE6"/>
    <w:rsid w:val="00DC3C9F"/>
    <w:rsid w:val="00DC4247"/>
    <w:rsid w:val="00DC4968"/>
    <w:rsid w:val="00DC4A42"/>
    <w:rsid w:val="00DC50A2"/>
    <w:rsid w:val="00DC5335"/>
    <w:rsid w:val="00DC66C7"/>
    <w:rsid w:val="00DC670C"/>
    <w:rsid w:val="00DC6ACA"/>
    <w:rsid w:val="00DC7043"/>
    <w:rsid w:val="00DC7681"/>
    <w:rsid w:val="00DC7880"/>
    <w:rsid w:val="00DC7A6A"/>
    <w:rsid w:val="00DC7E89"/>
    <w:rsid w:val="00DD1FA5"/>
    <w:rsid w:val="00DD2131"/>
    <w:rsid w:val="00DD2316"/>
    <w:rsid w:val="00DD2B73"/>
    <w:rsid w:val="00DD2C28"/>
    <w:rsid w:val="00DD3F57"/>
    <w:rsid w:val="00DD4455"/>
    <w:rsid w:val="00DD47B2"/>
    <w:rsid w:val="00DD544A"/>
    <w:rsid w:val="00DD5B62"/>
    <w:rsid w:val="00DD6A08"/>
    <w:rsid w:val="00DD6D6C"/>
    <w:rsid w:val="00DD7163"/>
    <w:rsid w:val="00DD75F9"/>
    <w:rsid w:val="00DD7A53"/>
    <w:rsid w:val="00DE0413"/>
    <w:rsid w:val="00DE123B"/>
    <w:rsid w:val="00DE1336"/>
    <w:rsid w:val="00DE1873"/>
    <w:rsid w:val="00DE1F69"/>
    <w:rsid w:val="00DE2B7E"/>
    <w:rsid w:val="00DE325F"/>
    <w:rsid w:val="00DE4042"/>
    <w:rsid w:val="00DE4468"/>
    <w:rsid w:val="00DE4D23"/>
    <w:rsid w:val="00DE4FE3"/>
    <w:rsid w:val="00DE53FA"/>
    <w:rsid w:val="00DE55A3"/>
    <w:rsid w:val="00DE5A96"/>
    <w:rsid w:val="00DE62F5"/>
    <w:rsid w:val="00DE7812"/>
    <w:rsid w:val="00DE7993"/>
    <w:rsid w:val="00DF1A53"/>
    <w:rsid w:val="00DF2AED"/>
    <w:rsid w:val="00DF2E05"/>
    <w:rsid w:val="00DF3595"/>
    <w:rsid w:val="00DF4090"/>
    <w:rsid w:val="00DF46C9"/>
    <w:rsid w:val="00DF4935"/>
    <w:rsid w:val="00DF4F0E"/>
    <w:rsid w:val="00DF54A8"/>
    <w:rsid w:val="00DF5578"/>
    <w:rsid w:val="00DF567A"/>
    <w:rsid w:val="00DF56D2"/>
    <w:rsid w:val="00DF65BD"/>
    <w:rsid w:val="00DF6D48"/>
    <w:rsid w:val="00DF6E9D"/>
    <w:rsid w:val="00DF737E"/>
    <w:rsid w:val="00DF766F"/>
    <w:rsid w:val="00DF7AE0"/>
    <w:rsid w:val="00DF7D81"/>
    <w:rsid w:val="00DF7D9A"/>
    <w:rsid w:val="00DF7DAB"/>
    <w:rsid w:val="00E00203"/>
    <w:rsid w:val="00E00DC6"/>
    <w:rsid w:val="00E019BF"/>
    <w:rsid w:val="00E01BFB"/>
    <w:rsid w:val="00E01CCA"/>
    <w:rsid w:val="00E01E30"/>
    <w:rsid w:val="00E0272F"/>
    <w:rsid w:val="00E02E70"/>
    <w:rsid w:val="00E034F0"/>
    <w:rsid w:val="00E03F9A"/>
    <w:rsid w:val="00E04210"/>
    <w:rsid w:val="00E04365"/>
    <w:rsid w:val="00E044C8"/>
    <w:rsid w:val="00E04586"/>
    <w:rsid w:val="00E04700"/>
    <w:rsid w:val="00E0477B"/>
    <w:rsid w:val="00E048FE"/>
    <w:rsid w:val="00E04A95"/>
    <w:rsid w:val="00E04CEE"/>
    <w:rsid w:val="00E04DF6"/>
    <w:rsid w:val="00E0537D"/>
    <w:rsid w:val="00E05552"/>
    <w:rsid w:val="00E05D7F"/>
    <w:rsid w:val="00E05DFA"/>
    <w:rsid w:val="00E06670"/>
    <w:rsid w:val="00E06A28"/>
    <w:rsid w:val="00E06CF7"/>
    <w:rsid w:val="00E06DD5"/>
    <w:rsid w:val="00E0753B"/>
    <w:rsid w:val="00E0784B"/>
    <w:rsid w:val="00E07AAF"/>
    <w:rsid w:val="00E07F7E"/>
    <w:rsid w:val="00E07F98"/>
    <w:rsid w:val="00E103C1"/>
    <w:rsid w:val="00E10B85"/>
    <w:rsid w:val="00E10CF7"/>
    <w:rsid w:val="00E11C95"/>
    <w:rsid w:val="00E13BF6"/>
    <w:rsid w:val="00E13F12"/>
    <w:rsid w:val="00E14809"/>
    <w:rsid w:val="00E1540E"/>
    <w:rsid w:val="00E1594D"/>
    <w:rsid w:val="00E15C61"/>
    <w:rsid w:val="00E1630F"/>
    <w:rsid w:val="00E16F6D"/>
    <w:rsid w:val="00E17492"/>
    <w:rsid w:val="00E1772B"/>
    <w:rsid w:val="00E178C7"/>
    <w:rsid w:val="00E17E31"/>
    <w:rsid w:val="00E20D88"/>
    <w:rsid w:val="00E20F90"/>
    <w:rsid w:val="00E210B3"/>
    <w:rsid w:val="00E217AF"/>
    <w:rsid w:val="00E217FF"/>
    <w:rsid w:val="00E218FE"/>
    <w:rsid w:val="00E21E7A"/>
    <w:rsid w:val="00E2205A"/>
    <w:rsid w:val="00E221DB"/>
    <w:rsid w:val="00E2227B"/>
    <w:rsid w:val="00E225DD"/>
    <w:rsid w:val="00E22883"/>
    <w:rsid w:val="00E22C24"/>
    <w:rsid w:val="00E234EE"/>
    <w:rsid w:val="00E238ED"/>
    <w:rsid w:val="00E23C38"/>
    <w:rsid w:val="00E242FF"/>
    <w:rsid w:val="00E2447A"/>
    <w:rsid w:val="00E24794"/>
    <w:rsid w:val="00E24D7D"/>
    <w:rsid w:val="00E24E82"/>
    <w:rsid w:val="00E25148"/>
    <w:rsid w:val="00E256F5"/>
    <w:rsid w:val="00E25BC5"/>
    <w:rsid w:val="00E25FC8"/>
    <w:rsid w:val="00E26B50"/>
    <w:rsid w:val="00E26BF5"/>
    <w:rsid w:val="00E26C34"/>
    <w:rsid w:val="00E26D39"/>
    <w:rsid w:val="00E273BA"/>
    <w:rsid w:val="00E2783F"/>
    <w:rsid w:val="00E27999"/>
    <w:rsid w:val="00E27CBF"/>
    <w:rsid w:val="00E27CF1"/>
    <w:rsid w:val="00E27D0C"/>
    <w:rsid w:val="00E3032C"/>
    <w:rsid w:val="00E306DB"/>
    <w:rsid w:val="00E311F4"/>
    <w:rsid w:val="00E312B7"/>
    <w:rsid w:val="00E32803"/>
    <w:rsid w:val="00E32A44"/>
    <w:rsid w:val="00E332E9"/>
    <w:rsid w:val="00E342A6"/>
    <w:rsid w:val="00E34360"/>
    <w:rsid w:val="00E344CB"/>
    <w:rsid w:val="00E345C5"/>
    <w:rsid w:val="00E34AB6"/>
    <w:rsid w:val="00E34DD8"/>
    <w:rsid w:val="00E34F96"/>
    <w:rsid w:val="00E35378"/>
    <w:rsid w:val="00E353AD"/>
    <w:rsid w:val="00E35844"/>
    <w:rsid w:val="00E3608C"/>
    <w:rsid w:val="00E365B0"/>
    <w:rsid w:val="00E36FEE"/>
    <w:rsid w:val="00E374E4"/>
    <w:rsid w:val="00E37807"/>
    <w:rsid w:val="00E37B0A"/>
    <w:rsid w:val="00E4002C"/>
    <w:rsid w:val="00E400A9"/>
    <w:rsid w:val="00E403A6"/>
    <w:rsid w:val="00E41059"/>
    <w:rsid w:val="00E41101"/>
    <w:rsid w:val="00E414AE"/>
    <w:rsid w:val="00E4167A"/>
    <w:rsid w:val="00E4178A"/>
    <w:rsid w:val="00E4187A"/>
    <w:rsid w:val="00E41B93"/>
    <w:rsid w:val="00E4203F"/>
    <w:rsid w:val="00E426A8"/>
    <w:rsid w:val="00E4287B"/>
    <w:rsid w:val="00E4327A"/>
    <w:rsid w:val="00E43425"/>
    <w:rsid w:val="00E43D53"/>
    <w:rsid w:val="00E4405A"/>
    <w:rsid w:val="00E45514"/>
    <w:rsid w:val="00E45525"/>
    <w:rsid w:val="00E45A32"/>
    <w:rsid w:val="00E45DBC"/>
    <w:rsid w:val="00E46A90"/>
    <w:rsid w:val="00E46ECD"/>
    <w:rsid w:val="00E46FFA"/>
    <w:rsid w:val="00E47061"/>
    <w:rsid w:val="00E47632"/>
    <w:rsid w:val="00E50071"/>
    <w:rsid w:val="00E50E46"/>
    <w:rsid w:val="00E50E82"/>
    <w:rsid w:val="00E51384"/>
    <w:rsid w:val="00E52155"/>
    <w:rsid w:val="00E52694"/>
    <w:rsid w:val="00E52871"/>
    <w:rsid w:val="00E53EC4"/>
    <w:rsid w:val="00E5448F"/>
    <w:rsid w:val="00E54D1D"/>
    <w:rsid w:val="00E55670"/>
    <w:rsid w:val="00E55BC7"/>
    <w:rsid w:val="00E55CA3"/>
    <w:rsid w:val="00E5631C"/>
    <w:rsid w:val="00E566C1"/>
    <w:rsid w:val="00E56CE6"/>
    <w:rsid w:val="00E56D33"/>
    <w:rsid w:val="00E57CA8"/>
    <w:rsid w:val="00E60682"/>
    <w:rsid w:val="00E60C60"/>
    <w:rsid w:val="00E61353"/>
    <w:rsid w:val="00E615B4"/>
    <w:rsid w:val="00E61B8D"/>
    <w:rsid w:val="00E622B4"/>
    <w:rsid w:val="00E6240A"/>
    <w:rsid w:val="00E62638"/>
    <w:rsid w:val="00E62A5F"/>
    <w:rsid w:val="00E62A63"/>
    <w:rsid w:val="00E63058"/>
    <w:rsid w:val="00E632FC"/>
    <w:rsid w:val="00E63645"/>
    <w:rsid w:val="00E63679"/>
    <w:rsid w:val="00E636FF"/>
    <w:rsid w:val="00E64B33"/>
    <w:rsid w:val="00E64F48"/>
    <w:rsid w:val="00E65B67"/>
    <w:rsid w:val="00E65D95"/>
    <w:rsid w:val="00E664F6"/>
    <w:rsid w:val="00E6696D"/>
    <w:rsid w:val="00E66DAF"/>
    <w:rsid w:val="00E67BEF"/>
    <w:rsid w:val="00E67CCB"/>
    <w:rsid w:val="00E70025"/>
    <w:rsid w:val="00E7045C"/>
    <w:rsid w:val="00E70EF0"/>
    <w:rsid w:val="00E718A2"/>
    <w:rsid w:val="00E71967"/>
    <w:rsid w:val="00E71C8B"/>
    <w:rsid w:val="00E72128"/>
    <w:rsid w:val="00E722D0"/>
    <w:rsid w:val="00E72A6B"/>
    <w:rsid w:val="00E72C53"/>
    <w:rsid w:val="00E73E88"/>
    <w:rsid w:val="00E73FF9"/>
    <w:rsid w:val="00E74A85"/>
    <w:rsid w:val="00E74E30"/>
    <w:rsid w:val="00E74EFA"/>
    <w:rsid w:val="00E752BD"/>
    <w:rsid w:val="00E7532C"/>
    <w:rsid w:val="00E757AA"/>
    <w:rsid w:val="00E75C05"/>
    <w:rsid w:val="00E76648"/>
    <w:rsid w:val="00E767EE"/>
    <w:rsid w:val="00E7788F"/>
    <w:rsid w:val="00E805D5"/>
    <w:rsid w:val="00E81533"/>
    <w:rsid w:val="00E81625"/>
    <w:rsid w:val="00E8233F"/>
    <w:rsid w:val="00E82993"/>
    <w:rsid w:val="00E8347A"/>
    <w:rsid w:val="00E8348F"/>
    <w:rsid w:val="00E83D6E"/>
    <w:rsid w:val="00E84E20"/>
    <w:rsid w:val="00E85146"/>
    <w:rsid w:val="00E8578D"/>
    <w:rsid w:val="00E861C9"/>
    <w:rsid w:val="00E86951"/>
    <w:rsid w:val="00E87202"/>
    <w:rsid w:val="00E87515"/>
    <w:rsid w:val="00E879AF"/>
    <w:rsid w:val="00E87A89"/>
    <w:rsid w:val="00E9003C"/>
    <w:rsid w:val="00E91093"/>
    <w:rsid w:val="00E91498"/>
    <w:rsid w:val="00E91516"/>
    <w:rsid w:val="00E91691"/>
    <w:rsid w:val="00E917AE"/>
    <w:rsid w:val="00E91DCD"/>
    <w:rsid w:val="00E92C8C"/>
    <w:rsid w:val="00E93749"/>
    <w:rsid w:val="00E9427C"/>
    <w:rsid w:val="00E94594"/>
    <w:rsid w:val="00E94786"/>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2975"/>
    <w:rsid w:val="00EA306C"/>
    <w:rsid w:val="00EA3201"/>
    <w:rsid w:val="00EA3207"/>
    <w:rsid w:val="00EA324B"/>
    <w:rsid w:val="00EA339D"/>
    <w:rsid w:val="00EA34FE"/>
    <w:rsid w:val="00EA37C8"/>
    <w:rsid w:val="00EA3F7C"/>
    <w:rsid w:val="00EA4115"/>
    <w:rsid w:val="00EA4289"/>
    <w:rsid w:val="00EA4F71"/>
    <w:rsid w:val="00EA4F84"/>
    <w:rsid w:val="00EA58A5"/>
    <w:rsid w:val="00EA5A46"/>
    <w:rsid w:val="00EA5B04"/>
    <w:rsid w:val="00EA63AA"/>
    <w:rsid w:val="00EA7670"/>
    <w:rsid w:val="00EB01F2"/>
    <w:rsid w:val="00EB0711"/>
    <w:rsid w:val="00EB0900"/>
    <w:rsid w:val="00EB09DB"/>
    <w:rsid w:val="00EB164E"/>
    <w:rsid w:val="00EB2119"/>
    <w:rsid w:val="00EB25FE"/>
    <w:rsid w:val="00EB2781"/>
    <w:rsid w:val="00EB2812"/>
    <w:rsid w:val="00EB2D1A"/>
    <w:rsid w:val="00EB33D4"/>
    <w:rsid w:val="00EB3486"/>
    <w:rsid w:val="00EB3695"/>
    <w:rsid w:val="00EB39A5"/>
    <w:rsid w:val="00EB47F9"/>
    <w:rsid w:val="00EB4A2D"/>
    <w:rsid w:val="00EB5297"/>
    <w:rsid w:val="00EB54FD"/>
    <w:rsid w:val="00EB5626"/>
    <w:rsid w:val="00EB63C5"/>
    <w:rsid w:val="00EB7363"/>
    <w:rsid w:val="00EB7487"/>
    <w:rsid w:val="00EC08F6"/>
    <w:rsid w:val="00EC0FF4"/>
    <w:rsid w:val="00EC1440"/>
    <w:rsid w:val="00EC1D40"/>
    <w:rsid w:val="00EC1FD8"/>
    <w:rsid w:val="00EC2168"/>
    <w:rsid w:val="00EC22E1"/>
    <w:rsid w:val="00EC2CDA"/>
    <w:rsid w:val="00EC2FDE"/>
    <w:rsid w:val="00EC36C0"/>
    <w:rsid w:val="00EC4203"/>
    <w:rsid w:val="00EC442F"/>
    <w:rsid w:val="00EC4457"/>
    <w:rsid w:val="00EC4515"/>
    <w:rsid w:val="00EC460E"/>
    <w:rsid w:val="00EC4939"/>
    <w:rsid w:val="00EC4DAA"/>
    <w:rsid w:val="00EC53AC"/>
    <w:rsid w:val="00EC5908"/>
    <w:rsid w:val="00EC5A70"/>
    <w:rsid w:val="00EC5B14"/>
    <w:rsid w:val="00EC5C26"/>
    <w:rsid w:val="00EC5E9D"/>
    <w:rsid w:val="00EC5F88"/>
    <w:rsid w:val="00EC679C"/>
    <w:rsid w:val="00EC6EB1"/>
    <w:rsid w:val="00EC78F4"/>
    <w:rsid w:val="00EC7B04"/>
    <w:rsid w:val="00ED0096"/>
    <w:rsid w:val="00ED085A"/>
    <w:rsid w:val="00ED129B"/>
    <w:rsid w:val="00ED144F"/>
    <w:rsid w:val="00ED14E4"/>
    <w:rsid w:val="00ED1782"/>
    <w:rsid w:val="00ED1825"/>
    <w:rsid w:val="00ED23D8"/>
    <w:rsid w:val="00ED2956"/>
    <w:rsid w:val="00ED2DEC"/>
    <w:rsid w:val="00ED2DF9"/>
    <w:rsid w:val="00ED3F2C"/>
    <w:rsid w:val="00ED4E38"/>
    <w:rsid w:val="00ED53D4"/>
    <w:rsid w:val="00ED5DA1"/>
    <w:rsid w:val="00ED622F"/>
    <w:rsid w:val="00ED66B5"/>
    <w:rsid w:val="00ED688C"/>
    <w:rsid w:val="00ED7408"/>
    <w:rsid w:val="00ED74BC"/>
    <w:rsid w:val="00ED7BE9"/>
    <w:rsid w:val="00EE07AC"/>
    <w:rsid w:val="00EE1219"/>
    <w:rsid w:val="00EE173D"/>
    <w:rsid w:val="00EE22E8"/>
    <w:rsid w:val="00EE2FD9"/>
    <w:rsid w:val="00EE30F3"/>
    <w:rsid w:val="00EE3190"/>
    <w:rsid w:val="00EE38B5"/>
    <w:rsid w:val="00EE3ED5"/>
    <w:rsid w:val="00EE42CC"/>
    <w:rsid w:val="00EE4607"/>
    <w:rsid w:val="00EE4662"/>
    <w:rsid w:val="00EE508A"/>
    <w:rsid w:val="00EE58F9"/>
    <w:rsid w:val="00EE5927"/>
    <w:rsid w:val="00EE6265"/>
    <w:rsid w:val="00EE66DA"/>
    <w:rsid w:val="00EE6717"/>
    <w:rsid w:val="00EE6A2D"/>
    <w:rsid w:val="00EE6CCB"/>
    <w:rsid w:val="00EE774E"/>
    <w:rsid w:val="00EE78EC"/>
    <w:rsid w:val="00EF0134"/>
    <w:rsid w:val="00EF03E6"/>
    <w:rsid w:val="00EF06C0"/>
    <w:rsid w:val="00EF06C3"/>
    <w:rsid w:val="00EF097E"/>
    <w:rsid w:val="00EF0CB6"/>
    <w:rsid w:val="00EF0D36"/>
    <w:rsid w:val="00EF1367"/>
    <w:rsid w:val="00EF15C1"/>
    <w:rsid w:val="00EF19F9"/>
    <w:rsid w:val="00EF1F0D"/>
    <w:rsid w:val="00EF20F7"/>
    <w:rsid w:val="00EF2A87"/>
    <w:rsid w:val="00EF3D08"/>
    <w:rsid w:val="00EF41DF"/>
    <w:rsid w:val="00EF4559"/>
    <w:rsid w:val="00EF48DB"/>
    <w:rsid w:val="00EF4A41"/>
    <w:rsid w:val="00EF4E42"/>
    <w:rsid w:val="00EF5381"/>
    <w:rsid w:val="00EF638C"/>
    <w:rsid w:val="00EF655C"/>
    <w:rsid w:val="00EF6C9D"/>
    <w:rsid w:val="00EF6CC8"/>
    <w:rsid w:val="00EF6CE8"/>
    <w:rsid w:val="00EF6E62"/>
    <w:rsid w:val="00EF7037"/>
    <w:rsid w:val="00EF7474"/>
    <w:rsid w:val="00EF7BFA"/>
    <w:rsid w:val="00EF7ED3"/>
    <w:rsid w:val="00EF7F4E"/>
    <w:rsid w:val="00F003A1"/>
    <w:rsid w:val="00F004C6"/>
    <w:rsid w:val="00F00D35"/>
    <w:rsid w:val="00F00D65"/>
    <w:rsid w:val="00F01169"/>
    <w:rsid w:val="00F012F6"/>
    <w:rsid w:val="00F013BD"/>
    <w:rsid w:val="00F0181C"/>
    <w:rsid w:val="00F01F2A"/>
    <w:rsid w:val="00F02041"/>
    <w:rsid w:val="00F02431"/>
    <w:rsid w:val="00F02727"/>
    <w:rsid w:val="00F02AB7"/>
    <w:rsid w:val="00F03889"/>
    <w:rsid w:val="00F0446E"/>
    <w:rsid w:val="00F05278"/>
    <w:rsid w:val="00F05589"/>
    <w:rsid w:val="00F056A9"/>
    <w:rsid w:val="00F05E7D"/>
    <w:rsid w:val="00F0628A"/>
    <w:rsid w:val="00F065BA"/>
    <w:rsid w:val="00F0697F"/>
    <w:rsid w:val="00F0699E"/>
    <w:rsid w:val="00F07875"/>
    <w:rsid w:val="00F07A65"/>
    <w:rsid w:val="00F07C8F"/>
    <w:rsid w:val="00F1002C"/>
    <w:rsid w:val="00F117CA"/>
    <w:rsid w:val="00F12167"/>
    <w:rsid w:val="00F12512"/>
    <w:rsid w:val="00F131CB"/>
    <w:rsid w:val="00F149C5"/>
    <w:rsid w:val="00F14F08"/>
    <w:rsid w:val="00F14F83"/>
    <w:rsid w:val="00F151BF"/>
    <w:rsid w:val="00F1542C"/>
    <w:rsid w:val="00F15688"/>
    <w:rsid w:val="00F15F5D"/>
    <w:rsid w:val="00F16B11"/>
    <w:rsid w:val="00F16C6F"/>
    <w:rsid w:val="00F170D8"/>
    <w:rsid w:val="00F173CF"/>
    <w:rsid w:val="00F1786D"/>
    <w:rsid w:val="00F20241"/>
    <w:rsid w:val="00F205F2"/>
    <w:rsid w:val="00F20A8B"/>
    <w:rsid w:val="00F20B26"/>
    <w:rsid w:val="00F20C71"/>
    <w:rsid w:val="00F20F0C"/>
    <w:rsid w:val="00F21320"/>
    <w:rsid w:val="00F2143B"/>
    <w:rsid w:val="00F21820"/>
    <w:rsid w:val="00F21A13"/>
    <w:rsid w:val="00F21CC7"/>
    <w:rsid w:val="00F21D1E"/>
    <w:rsid w:val="00F22028"/>
    <w:rsid w:val="00F2234C"/>
    <w:rsid w:val="00F22CEE"/>
    <w:rsid w:val="00F2358C"/>
    <w:rsid w:val="00F23B28"/>
    <w:rsid w:val="00F2422D"/>
    <w:rsid w:val="00F24963"/>
    <w:rsid w:val="00F24A45"/>
    <w:rsid w:val="00F24FE0"/>
    <w:rsid w:val="00F25B44"/>
    <w:rsid w:val="00F25F12"/>
    <w:rsid w:val="00F261CF"/>
    <w:rsid w:val="00F266B9"/>
    <w:rsid w:val="00F267B7"/>
    <w:rsid w:val="00F268ED"/>
    <w:rsid w:val="00F26B40"/>
    <w:rsid w:val="00F27276"/>
    <w:rsid w:val="00F30506"/>
    <w:rsid w:val="00F30A3A"/>
    <w:rsid w:val="00F31A12"/>
    <w:rsid w:val="00F31B5A"/>
    <w:rsid w:val="00F31FC9"/>
    <w:rsid w:val="00F326D3"/>
    <w:rsid w:val="00F32AC8"/>
    <w:rsid w:val="00F32BA5"/>
    <w:rsid w:val="00F32EAA"/>
    <w:rsid w:val="00F331F5"/>
    <w:rsid w:val="00F339B2"/>
    <w:rsid w:val="00F339BB"/>
    <w:rsid w:val="00F33B19"/>
    <w:rsid w:val="00F33C37"/>
    <w:rsid w:val="00F34110"/>
    <w:rsid w:val="00F345F6"/>
    <w:rsid w:val="00F3504E"/>
    <w:rsid w:val="00F35355"/>
    <w:rsid w:val="00F358B2"/>
    <w:rsid w:val="00F35B9C"/>
    <w:rsid w:val="00F3610B"/>
    <w:rsid w:val="00F3659E"/>
    <w:rsid w:val="00F36872"/>
    <w:rsid w:val="00F36E18"/>
    <w:rsid w:val="00F36EBE"/>
    <w:rsid w:val="00F37373"/>
    <w:rsid w:val="00F4059B"/>
    <w:rsid w:val="00F40644"/>
    <w:rsid w:val="00F40B63"/>
    <w:rsid w:val="00F40DA9"/>
    <w:rsid w:val="00F41491"/>
    <w:rsid w:val="00F423D9"/>
    <w:rsid w:val="00F429BE"/>
    <w:rsid w:val="00F4324C"/>
    <w:rsid w:val="00F43960"/>
    <w:rsid w:val="00F44135"/>
    <w:rsid w:val="00F441DA"/>
    <w:rsid w:val="00F4492A"/>
    <w:rsid w:val="00F44AF0"/>
    <w:rsid w:val="00F44BFB"/>
    <w:rsid w:val="00F45049"/>
    <w:rsid w:val="00F4612C"/>
    <w:rsid w:val="00F46195"/>
    <w:rsid w:val="00F46295"/>
    <w:rsid w:val="00F466B2"/>
    <w:rsid w:val="00F4677B"/>
    <w:rsid w:val="00F5174D"/>
    <w:rsid w:val="00F51B94"/>
    <w:rsid w:val="00F51C3D"/>
    <w:rsid w:val="00F51F96"/>
    <w:rsid w:val="00F52149"/>
    <w:rsid w:val="00F52BF4"/>
    <w:rsid w:val="00F52C7E"/>
    <w:rsid w:val="00F53417"/>
    <w:rsid w:val="00F53524"/>
    <w:rsid w:val="00F549D1"/>
    <w:rsid w:val="00F550D1"/>
    <w:rsid w:val="00F552D9"/>
    <w:rsid w:val="00F55732"/>
    <w:rsid w:val="00F55950"/>
    <w:rsid w:val="00F5658A"/>
    <w:rsid w:val="00F566A0"/>
    <w:rsid w:val="00F56BB9"/>
    <w:rsid w:val="00F56E26"/>
    <w:rsid w:val="00F56F6F"/>
    <w:rsid w:val="00F60824"/>
    <w:rsid w:val="00F61070"/>
    <w:rsid w:val="00F610BD"/>
    <w:rsid w:val="00F61C42"/>
    <w:rsid w:val="00F62236"/>
    <w:rsid w:val="00F62371"/>
    <w:rsid w:val="00F6269D"/>
    <w:rsid w:val="00F62F4E"/>
    <w:rsid w:val="00F62FE9"/>
    <w:rsid w:val="00F63418"/>
    <w:rsid w:val="00F64B9B"/>
    <w:rsid w:val="00F64E6A"/>
    <w:rsid w:val="00F6514E"/>
    <w:rsid w:val="00F65157"/>
    <w:rsid w:val="00F65A1B"/>
    <w:rsid w:val="00F65C25"/>
    <w:rsid w:val="00F66447"/>
    <w:rsid w:val="00F66614"/>
    <w:rsid w:val="00F66C8A"/>
    <w:rsid w:val="00F67522"/>
    <w:rsid w:val="00F67578"/>
    <w:rsid w:val="00F67C3F"/>
    <w:rsid w:val="00F7101A"/>
    <w:rsid w:val="00F722EB"/>
    <w:rsid w:val="00F72B8D"/>
    <w:rsid w:val="00F72BF4"/>
    <w:rsid w:val="00F73089"/>
    <w:rsid w:val="00F73EC3"/>
    <w:rsid w:val="00F73F19"/>
    <w:rsid w:val="00F74B0E"/>
    <w:rsid w:val="00F75A6C"/>
    <w:rsid w:val="00F766E6"/>
    <w:rsid w:val="00F76705"/>
    <w:rsid w:val="00F76C12"/>
    <w:rsid w:val="00F76E5C"/>
    <w:rsid w:val="00F77118"/>
    <w:rsid w:val="00F804AC"/>
    <w:rsid w:val="00F80713"/>
    <w:rsid w:val="00F80E63"/>
    <w:rsid w:val="00F8116D"/>
    <w:rsid w:val="00F81180"/>
    <w:rsid w:val="00F813C8"/>
    <w:rsid w:val="00F81804"/>
    <w:rsid w:val="00F81CDC"/>
    <w:rsid w:val="00F82967"/>
    <w:rsid w:val="00F84102"/>
    <w:rsid w:val="00F8425C"/>
    <w:rsid w:val="00F843E5"/>
    <w:rsid w:val="00F84E90"/>
    <w:rsid w:val="00F85064"/>
    <w:rsid w:val="00F85735"/>
    <w:rsid w:val="00F85923"/>
    <w:rsid w:val="00F8609A"/>
    <w:rsid w:val="00F861C4"/>
    <w:rsid w:val="00F86226"/>
    <w:rsid w:val="00F865E0"/>
    <w:rsid w:val="00F86D25"/>
    <w:rsid w:val="00F875A6"/>
    <w:rsid w:val="00F877DB"/>
    <w:rsid w:val="00F87D56"/>
    <w:rsid w:val="00F87ECD"/>
    <w:rsid w:val="00F901CA"/>
    <w:rsid w:val="00F90AD9"/>
    <w:rsid w:val="00F90F0A"/>
    <w:rsid w:val="00F9104A"/>
    <w:rsid w:val="00F923F6"/>
    <w:rsid w:val="00F92D07"/>
    <w:rsid w:val="00F934BB"/>
    <w:rsid w:val="00F93893"/>
    <w:rsid w:val="00F9485B"/>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E90"/>
    <w:rsid w:val="00FA4F35"/>
    <w:rsid w:val="00FA5301"/>
    <w:rsid w:val="00FA599E"/>
    <w:rsid w:val="00FA5B23"/>
    <w:rsid w:val="00FA61B1"/>
    <w:rsid w:val="00FA620F"/>
    <w:rsid w:val="00FA677E"/>
    <w:rsid w:val="00FA67D1"/>
    <w:rsid w:val="00FA71E8"/>
    <w:rsid w:val="00FA73F2"/>
    <w:rsid w:val="00FB0628"/>
    <w:rsid w:val="00FB0E95"/>
    <w:rsid w:val="00FB1118"/>
    <w:rsid w:val="00FB1849"/>
    <w:rsid w:val="00FB1FE8"/>
    <w:rsid w:val="00FB20E7"/>
    <w:rsid w:val="00FB21A6"/>
    <w:rsid w:val="00FB2293"/>
    <w:rsid w:val="00FB2925"/>
    <w:rsid w:val="00FB3737"/>
    <w:rsid w:val="00FB3756"/>
    <w:rsid w:val="00FB4D6D"/>
    <w:rsid w:val="00FB4E96"/>
    <w:rsid w:val="00FB5213"/>
    <w:rsid w:val="00FB5464"/>
    <w:rsid w:val="00FB54FA"/>
    <w:rsid w:val="00FB579A"/>
    <w:rsid w:val="00FB62B8"/>
    <w:rsid w:val="00FB6C2B"/>
    <w:rsid w:val="00FB6D54"/>
    <w:rsid w:val="00FB7170"/>
    <w:rsid w:val="00FB74E0"/>
    <w:rsid w:val="00FB7BF8"/>
    <w:rsid w:val="00FB7FF3"/>
    <w:rsid w:val="00FC0FAD"/>
    <w:rsid w:val="00FC1194"/>
    <w:rsid w:val="00FC11ED"/>
    <w:rsid w:val="00FC12A8"/>
    <w:rsid w:val="00FC1B87"/>
    <w:rsid w:val="00FC2453"/>
    <w:rsid w:val="00FC2A37"/>
    <w:rsid w:val="00FC2C86"/>
    <w:rsid w:val="00FC2E36"/>
    <w:rsid w:val="00FC33EE"/>
    <w:rsid w:val="00FC3445"/>
    <w:rsid w:val="00FC34C6"/>
    <w:rsid w:val="00FC3FD0"/>
    <w:rsid w:val="00FC406D"/>
    <w:rsid w:val="00FC4B3B"/>
    <w:rsid w:val="00FC4F8A"/>
    <w:rsid w:val="00FC5C89"/>
    <w:rsid w:val="00FC5EA3"/>
    <w:rsid w:val="00FC647A"/>
    <w:rsid w:val="00FC6D06"/>
    <w:rsid w:val="00FC73EE"/>
    <w:rsid w:val="00FC74CA"/>
    <w:rsid w:val="00FD0C49"/>
    <w:rsid w:val="00FD11DA"/>
    <w:rsid w:val="00FD14BD"/>
    <w:rsid w:val="00FD18E6"/>
    <w:rsid w:val="00FD1E9F"/>
    <w:rsid w:val="00FD2291"/>
    <w:rsid w:val="00FD298F"/>
    <w:rsid w:val="00FD2D37"/>
    <w:rsid w:val="00FD2EB2"/>
    <w:rsid w:val="00FD33DD"/>
    <w:rsid w:val="00FD3959"/>
    <w:rsid w:val="00FD41DF"/>
    <w:rsid w:val="00FD425B"/>
    <w:rsid w:val="00FD437D"/>
    <w:rsid w:val="00FD491C"/>
    <w:rsid w:val="00FD4CC3"/>
    <w:rsid w:val="00FD5967"/>
    <w:rsid w:val="00FD5ABC"/>
    <w:rsid w:val="00FD5E62"/>
    <w:rsid w:val="00FD6B8E"/>
    <w:rsid w:val="00FE0208"/>
    <w:rsid w:val="00FE05EC"/>
    <w:rsid w:val="00FE0C4D"/>
    <w:rsid w:val="00FE0D0C"/>
    <w:rsid w:val="00FE1F7B"/>
    <w:rsid w:val="00FE3354"/>
    <w:rsid w:val="00FE342C"/>
    <w:rsid w:val="00FE367E"/>
    <w:rsid w:val="00FE4FE5"/>
    <w:rsid w:val="00FE5AE5"/>
    <w:rsid w:val="00FE60EB"/>
    <w:rsid w:val="00FE670B"/>
    <w:rsid w:val="00FE6850"/>
    <w:rsid w:val="00FE7296"/>
    <w:rsid w:val="00FE74F2"/>
    <w:rsid w:val="00FE7DA6"/>
    <w:rsid w:val="00FE7DEA"/>
    <w:rsid w:val="00FF0203"/>
    <w:rsid w:val="00FF0CCC"/>
    <w:rsid w:val="00FF1A27"/>
    <w:rsid w:val="00FF1B8B"/>
    <w:rsid w:val="00FF1E52"/>
    <w:rsid w:val="00FF2760"/>
    <w:rsid w:val="00FF3B4F"/>
    <w:rsid w:val="00FF3F8C"/>
    <w:rsid w:val="00FF40CB"/>
    <w:rsid w:val="00FF443D"/>
    <w:rsid w:val="00FF47B9"/>
    <w:rsid w:val="00FF4835"/>
    <w:rsid w:val="00FF4956"/>
    <w:rsid w:val="00FF5B28"/>
    <w:rsid w:val="00FF5DF3"/>
    <w:rsid w:val="00FF5E58"/>
    <w:rsid w:val="00FF62D8"/>
    <w:rsid w:val="00FF6B1D"/>
    <w:rsid w:val="00FF7FC1"/>
    <w:rsid w:val="5F760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681387"/>
  <w15:docId w15:val="{F4C37CC7-DF20-44FF-9D30-9BBD4149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155"/>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c="http://schemas.microsoft.com/office/infopath/2007/PartnerControl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ma:contentTypeVersion="9" ma:contentTypeDescription="" ma:versionID="448d1279ca2c7032d2a9f63cb1731e89" ma:contentTypeName="Project Site Document" ma:_="" ma:contentTypeID="0x0101008A98423170284BEEB635F43C3CF4E98B00C295C80E1AC1FA4D858807D5CFC8A6BB" ct:_="" ma:contentTypeScope="">
  <xsd:schema xmlns:ns2="66EEDB98-F073-460B-B9B0-9643F9FE785E" xmlns:xs="http://www.w3.org/2001/XMLSchema" xmlns:ns4="http://schemas.microsoft.com/sharepoint/v4" xmlns:ns1="http://schemas.microsoft.com/sharepoint/v3" xmlns:p="http://schemas.microsoft.com/office/2006/metadata/properties" xmlns:xsd="http://www.w3.org/2001/XMLSchema" xmlns:ns3="17c5c574-4f42-45b3-8a7f-77d8e859d074" ns3:_="" ma:root="true" ns1:_="" ns4:_="" ma:fieldsID="482b1c3d8ba5be2f8fb197633bc28d22" ns2:_="" targetNamespace="http://schemas.microsoft.com/office/2006/metadata/properties">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dms="http://schemas.microsoft.com/office/2006/documentManagement/types" xmlns:xs="http://www.w3.org/2001/XMLSchema" xmlns:pc="http://schemas.microsoft.com/office/infopath/2007/PartnerControls" xmlns:xsd="http://www.w3.org/2001/XMLSchema" elementFormDefault="qualified" targetNamespace="http://schemas.microsoft.com/sharepoint/v3">
    <xsd:import namespace="http://schemas.microsoft.com/office/2006/documentManagement/types"/>
    <xsd:import namespace="http://schemas.microsoft.com/office/infopath/2007/PartnerControls"/>
    <xsd:element name="EmailSender" ma:index="14" nillable="true" ma:hidden="true" ma:displayName="E-Mail Sender" ma:internalName="EmailSender">
      <xsd:simpleType>
        <xsd:restriction base="dms:Note">
          <xsd:maxLength value="255"/>
        </xsd:restriction>
      </xsd:simpleType>
    </xsd:element>
    <xsd:element name="EmailTo" ma:index="15" nillable="true" ma:hidden="true" ma:displayName="E-Mail To" ma:internalName="EmailTo">
      <xsd:simpleType>
        <xsd:restriction base="dms:Note">
          <xsd:maxLength value="255"/>
        </xsd:restriction>
      </xsd:simpleType>
    </xsd:element>
    <xsd:element name="EmailCc" ma:index="16" nillable="true" ma:hidden="true" ma:displayName="E-Mail Cc" ma:internalName="EmailCc">
      <xsd:simpleType>
        <xsd:restriction base="dms:Note">
          <xsd:maxLength value="255"/>
        </xsd:restriction>
      </xsd:simpleType>
    </xsd:element>
    <xsd:element name="EmailFrom" ma:index="17" nillable="true" ma:hidden="true" ma:displayName="E-Mail From" ma:internalName="EmailFrom">
      <xsd:simpleType>
        <xsd:restriction base="dms:Text"/>
      </xsd:simpleType>
    </xsd:element>
    <xsd:element name="EmailSubject" ma:index="18" nillable="true" ma:hidden="true" ma:displayName="E-Mail Subject" ma:internalName="EmailSubject">
      <xsd:simpleType>
        <xsd:restriction base="dms:Text"/>
      </xsd:simpleType>
    </xsd:element>
  </xsd:schema>
  <xsd:schema xmlns:dms="http://schemas.microsoft.com/office/2006/documentManagement/types" xmlns:xs="http://www.w3.org/2001/XMLSchema" xmlns:pc="http://schemas.microsoft.com/office/infopath/2007/PartnerControls" xmlns:xsd="http://www.w3.org/2001/XMLSchema" elementFormDefault="qualified" targetNamespace="66EEDB98-F073-460B-B9B0-9643F9FE785E">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name="Status" ma:default="Draft" ma:index="9" nillable="true" ma:displayName="Status"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dms="http://schemas.microsoft.com/office/2006/documentManagement/types" xmlns:xs="http://www.w3.org/2001/XMLSchema" xmlns:pc="http://schemas.microsoft.com/office/infopath/2007/PartnerControls" xmlns:xsd="http://www.w3.org/2001/XMLSchema" elementFormDefault="qualified" targetNamespace="17c5c574-4f42-45b3-8a7f-77d8e859d074">
    <xsd:import namespace="http://schemas.microsoft.com/office/2006/documentManagement/types"/>
    <xsd:import namespace="http://schemas.microsoft.com/office/infopath/2007/PartnerControls"/>
    <xsd:element ma:readOnly="true" name="_dlc_DocId" ma:description="The value of the document ID assigned to this item." ma:index="10" nillable="true" ma:displayName="Document ID Value" ma:internalName="_dlc_DocId">
      <xsd:simpleType>
        <xsd:restriction base="dms:Text"/>
      </xsd:simpleType>
    </xsd:element>
    <xsd:element ma:readOnly="true" name="_dlc_DocIdUrl" ma:description="Permanent link to this document." ma:index="11" nillable="true" ma:hidden="true" ma:displayName="Document ID" ma:internalName="_dlc_DocIdUrl">
      <xsd:complexType>
        <xsd:complexContent>
          <xsd:extension base="dms:URL">
            <xsd:sequence>
              <xsd:element name="Url" minOccurs="0" nillable="true" type="dms:ValidUrl"/>
              <xsd:element name="Description" nillable="true" type="xsd:string"/>
            </xsd:sequence>
          </xsd:extension>
        </xsd:complexContent>
      </xsd:complexType>
    </xsd:element>
    <xsd:element ma:readOnly="true" name="_dlc_DocIdPersistId" ma:description="Keep ID on add." ma:index="12" nillable="true" ma:hidden="true" ma:displayName="Persist ID" ma:internalName="_dlc_DocIdPersistId">
      <xsd:simpleType>
        <xsd:restriction base="dms:Boolean"/>
      </xsd:simpleType>
    </xsd:element>
  </xsd:schema>
  <xsd:schema xmlns:dms="http://schemas.microsoft.com/office/2006/documentManagement/types" xmlns:xs="http://www.w3.org/2001/XMLSchema" xmlns:pc="http://schemas.microsoft.com/office/infopath/2007/PartnerControls" xmlns:xsd="http://www.w3.org/2001/XMLSchema" elementFormDefault="qualified" targetNamespace="http://schemas.microsoft.com/sharepoint/v4">
    <xsd:import namespace="http://schemas.microsoft.com/office/2006/documentManagement/types"/>
    <xsd:import namespace="http://schemas.microsoft.com/office/infopath/2007/PartnerControls"/>
    <xsd:element name="EmailHeaders" ma:index="19" nillable="true" ma:hidden="true" ma:displayName="E-Mail Headers" ma:internalName="EmailHeaders">
      <xsd:simpleType>
        <xsd:restriction base="dms:Note"/>
      </xsd:simpleType>
    </xsd:element>
  </xsd:schema>
  <xsd:schema xmlns:odoc="http://schemas.microsoft.com/internal/obd" xmlns:xsd="http://www.w3.org/2001/XMLSchema" xmlns:xsi="http://www.w3.org/2001/XMLSchema-instance" xmlns:dc="http://purl.org/dc/elements/1.1/" xmlns:dcterms="http://purl.org/dc/terms/" xmlns="http://schemas.openxmlformats.org/package/2006/metadata/core-properties" elementFormDefault="qualified" blockDefault="#all" targetNamespace="http://schemas.openxmlformats.org/package/2006/metadata/core-properties" attributeFormDefault="unqualified">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index="0" maxOccurs="1" ma:displayName="Content Type" type="xsd:string"/>
        <xsd:element ref="dc:title" minOccurs="0" ma:index="4"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66EEDB98-F073-460B-B9B0-9643F9FE785E"/>
    <ds:schemaRef ds:uri="http://www.w3.org/2001/XMLSchema"/>
    <ds:schemaRef ds:uri="http://schemas.microsoft.com/sharepoint/v4"/>
    <ds:schemaRef ds:uri="http://schemas.microsoft.com/sharepoint/v3"/>
    <ds:schemaRef ds:uri="http://schemas.microsoft.com/office/2006/metadata/properties"/>
    <ds:schemaRef ds:uri="17c5c574-4f42-45b3-8a7f-77d8e859d074"/>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5.xml><?xml version="1.0" encoding="utf-8"?>
<ds:datastoreItem xmlns:ds="http://schemas.openxmlformats.org/officeDocument/2006/customXml" ds:itemID="{A1564579-5E8E-4CAE-ACFC-F81743FE8B92}">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3316</TotalTime>
  <Pages>3</Pages>
  <Words>1359</Words>
  <Characters>7750</Characters>
  <Application>Microsoft Office Word</Application>
  <DocSecurity>0</DocSecurity>
  <Lines>64</Lines>
  <Paragraphs>18</Paragraphs>
  <ScaleCrop>false</ScaleCrop>
  <Company>Huawei</Company>
  <LinksUpToDate>false</LinksUpToDate>
  <CharactersWithSpaces>9091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Steven Wenham</cp:lastModifiedBy>
  <cp:revision>6</cp:revision>
  <cp:lastPrinted>2018-08-14T00:59:00Z</cp:lastPrinted>
  <dcterms:created xsi:type="dcterms:W3CDTF">2024-03-13T20:36:00Z</dcterms:created>
  <dcterms:modified xsi:type="dcterms:W3CDTF">2024-05-17T10:45:00Z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(3)9S+MzKbRfRr1viLIP+qh+3dp/5E08s2EqpgDgnHKThRb4Vu4xrsW1QfMEj7SWLtA1m1jpvru
8hYPy4Lh0vziu2Q71/ItfKKp7+JSH4uTxwhlIwdtJMMNpwv8byQYMlyGVxJjurHe8pQOzvLs
dlGnTc92H4o3ltXnBiFq9Lp9sTHvHL9yc4X6g+m+VOzfznvJhTOJAeMdmnRAX8DQiIGFnZA6
Xb6RNmVq03Vg97wIaI</vt:lpwstr>
  </property>
  <property fmtid="{D5CDD505-2E9C-101B-9397-08002B2CF9AE}" pid="9" name="_2015_ms_pID_7253431">
    <vt:lpwstr>TmsrDQJUgtONu9+88uE56HGYyWxMlGuz+b8Y0dbaQ25MJsoPde+tJc
H58YWogH4l3bCecRzAHlSNt1KowwGBIgz7Stoz55w0D6+p05KctcgTM/gZiNcQREibwopNjr
8xAXDV9i2nLcjVhpFPd8ENbFEZNFpEoXYXPdgcbY+PP9KS3j3AjeVGkO+VUSnbResB0AsbUm
eR+aqlHyooJwQ5Aw7PSkMz3xScsE2l2Hc8er</vt:lpwstr>
  </property>
  <property fmtid="{D5CDD505-2E9C-101B-9397-08002B2CF9AE}" pid="10" name="_2015_ms_pID_7253432">
    <vt:lpwstr>QIikU5TE6ZXM+Rdv1/6gdPM=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1715307321</vt:lpwstr>
  </property>
  <property fmtid="{D5CDD505-2E9C-101B-9397-08002B2CF9AE}" pid="15" name="KSOProductBuildVer">
    <vt:lpwstr>2052-0.0.0.0</vt:lpwstr>
  </property>
</Properties>
</file>